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59" w:rsidRPr="001C6DC8" w:rsidRDefault="0013651B" w:rsidP="00545759">
      <w:pPr>
        <w:jc w:val="center"/>
        <w:rPr>
          <w:rFonts w:ascii="Times New Roman" w:hAnsi="Times New Roman"/>
          <w:b/>
          <w:sz w:val="24"/>
          <w:szCs w:val="24"/>
        </w:rPr>
      </w:pPr>
      <w:r w:rsidRPr="001C6DC8">
        <w:rPr>
          <w:b/>
          <w:sz w:val="24"/>
          <w:szCs w:val="24"/>
          <w:lang w:val="en-CA"/>
        </w:rPr>
        <w:fldChar w:fldCharType="begin"/>
      </w:r>
      <w:r w:rsidR="002A3203" w:rsidRPr="001C6DC8">
        <w:rPr>
          <w:b/>
          <w:sz w:val="24"/>
          <w:szCs w:val="24"/>
          <w:lang w:val="en-CA"/>
        </w:rPr>
        <w:instrText xml:space="preserve"> SEQ CHAPTER \h \r 1</w:instrText>
      </w:r>
      <w:r w:rsidRPr="001C6DC8">
        <w:rPr>
          <w:b/>
          <w:sz w:val="24"/>
          <w:szCs w:val="24"/>
          <w:lang w:val="en-CA"/>
        </w:rPr>
        <w:fldChar w:fldCharType="end"/>
      </w:r>
      <w:r w:rsidR="002A3203">
        <w:rPr>
          <w:b/>
          <w:sz w:val="24"/>
          <w:szCs w:val="24"/>
          <w:lang w:val="en-CA"/>
        </w:rPr>
        <w:t xml:space="preserve">RIDER TO </w:t>
      </w:r>
      <w:r w:rsidR="00730EB6" w:rsidRPr="00730EB6">
        <w:rPr>
          <w:b/>
          <w:caps/>
          <w:sz w:val="24"/>
          <w:szCs w:val="24"/>
          <w:lang w:val="en-CA"/>
        </w:rPr>
        <w:t>C</w:t>
      </w:r>
      <w:r w:rsidR="00B81AC4">
        <w:rPr>
          <w:b/>
          <w:caps/>
          <w:sz w:val="24"/>
          <w:szCs w:val="24"/>
          <w:lang w:val="en-CA"/>
        </w:rPr>
        <w:t>ONTRACT FOR HIRE SERVICE</w:t>
      </w:r>
    </w:p>
    <w:p w:rsidR="002A3203" w:rsidRDefault="002A3203" w:rsidP="002A3203">
      <w:pPr>
        <w:rPr>
          <w:rFonts w:ascii="Times New Roman" w:hAnsi="Times New Roman"/>
          <w:sz w:val="24"/>
          <w:szCs w:val="24"/>
        </w:rPr>
      </w:pPr>
    </w:p>
    <w:p w:rsidR="002A3203" w:rsidRPr="001C6DC8" w:rsidRDefault="002A3203" w:rsidP="002A3203">
      <w:pPr>
        <w:jc w:val="both"/>
        <w:rPr>
          <w:rFonts w:ascii="Times New Roman" w:hAnsi="Times New Roman"/>
          <w:sz w:val="24"/>
          <w:szCs w:val="24"/>
        </w:rPr>
      </w:pPr>
      <w:r>
        <w:rPr>
          <w:rFonts w:ascii="Times New Roman" w:hAnsi="Times New Roman"/>
          <w:sz w:val="24"/>
          <w:szCs w:val="24"/>
        </w:rPr>
        <w:tab/>
        <w:t>The terms and</w:t>
      </w:r>
      <w:bookmarkStart w:id="0" w:name="_GoBack"/>
      <w:bookmarkEnd w:id="0"/>
      <w:r>
        <w:rPr>
          <w:rFonts w:ascii="Times New Roman" w:hAnsi="Times New Roman"/>
          <w:sz w:val="24"/>
          <w:szCs w:val="24"/>
        </w:rPr>
        <w:t xml:space="preserve"> provisions of this </w:t>
      </w:r>
      <w:r w:rsidR="007643C1">
        <w:rPr>
          <w:rFonts w:ascii="Times New Roman" w:hAnsi="Times New Roman"/>
          <w:sz w:val="24"/>
          <w:szCs w:val="24"/>
        </w:rPr>
        <w:t xml:space="preserve">Rider to </w:t>
      </w:r>
      <w:r w:rsidR="00B81AC4">
        <w:rPr>
          <w:rFonts w:ascii="Times New Roman" w:hAnsi="Times New Roman"/>
          <w:sz w:val="24"/>
          <w:szCs w:val="24"/>
        </w:rPr>
        <w:t>Contract to Hire Service</w:t>
      </w:r>
      <w:r w:rsidR="007F0E5C">
        <w:rPr>
          <w:rFonts w:ascii="Times New Roman" w:hAnsi="Times New Roman"/>
          <w:sz w:val="24"/>
          <w:szCs w:val="24"/>
        </w:rPr>
        <w:t xml:space="preserve"> </w:t>
      </w:r>
      <w:r>
        <w:rPr>
          <w:rFonts w:ascii="Times New Roman" w:hAnsi="Times New Roman"/>
          <w:sz w:val="24"/>
          <w:szCs w:val="24"/>
        </w:rPr>
        <w:t>(the “Rider”) are incorporated by this reference</w:t>
      </w:r>
      <w:r w:rsidRPr="001C6DC8">
        <w:rPr>
          <w:rFonts w:ascii="Times New Roman" w:hAnsi="Times New Roman"/>
          <w:sz w:val="24"/>
          <w:szCs w:val="24"/>
        </w:rPr>
        <w:t xml:space="preserve"> </w:t>
      </w:r>
      <w:r w:rsidR="00872AD2">
        <w:rPr>
          <w:rFonts w:ascii="Times New Roman" w:hAnsi="Times New Roman"/>
          <w:sz w:val="24"/>
          <w:szCs w:val="24"/>
        </w:rPr>
        <w:t>in</w:t>
      </w:r>
      <w:r>
        <w:rPr>
          <w:rFonts w:ascii="Times New Roman" w:hAnsi="Times New Roman"/>
          <w:sz w:val="24"/>
          <w:szCs w:val="24"/>
        </w:rPr>
        <w:t xml:space="preserve">to the attached </w:t>
      </w:r>
      <w:r w:rsidR="00B81AC4">
        <w:rPr>
          <w:rFonts w:ascii="Times New Roman" w:hAnsi="Times New Roman"/>
          <w:sz w:val="24"/>
          <w:szCs w:val="24"/>
        </w:rPr>
        <w:t>Contract for Hire Services</w:t>
      </w:r>
      <w:r w:rsidR="00730EB6" w:rsidRPr="00730EB6">
        <w:rPr>
          <w:rFonts w:ascii="Times New Roman" w:hAnsi="Times New Roman"/>
          <w:sz w:val="24"/>
          <w:szCs w:val="24"/>
        </w:rPr>
        <w:t xml:space="preserve"> </w:t>
      </w:r>
      <w:r w:rsidR="001E6C21">
        <w:rPr>
          <w:rFonts w:ascii="Times New Roman" w:hAnsi="Times New Roman"/>
          <w:sz w:val="24"/>
          <w:szCs w:val="24"/>
        </w:rPr>
        <w:t>dated</w:t>
      </w:r>
      <w:r w:rsidR="00BF0FF8">
        <w:rPr>
          <w:rFonts w:ascii="Times New Roman" w:hAnsi="Times New Roman"/>
          <w:sz w:val="24"/>
          <w:szCs w:val="24"/>
        </w:rPr>
        <w:t xml:space="preserve"> </w:t>
      </w:r>
      <w:r w:rsidR="00BF0FF8" w:rsidRPr="00B81AC4">
        <w:rPr>
          <w:rFonts w:ascii="Times New Roman" w:hAnsi="Times New Roman"/>
          <w:sz w:val="24"/>
          <w:szCs w:val="24"/>
        </w:rPr>
        <w:t>[</w:t>
      </w:r>
      <w:r w:rsidR="00BF0FF8" w:rsidRPr="00BF0FF8">
        <w:rPr>
          <w:rFonts w:ascii="Times New Roman" w:hAnsi="Times New Roman"/>
          <w:sz w:val="24"/>
          <w:szCs w:val="24"/>
          <w:u w:val="single"/>
        </w:rPr>
        <w:t>insert date</w:t>
      </w:r>
      <w:r w:rsidR="00BF0FF8" w:rsidRPr="00B81AC4">
        <w:rPr>
          <w:rFonts w:ascii="Times New Roman" w:hAnsi="Times New Roman"/>
          <w:sz w:val="24"/>
          <w:szCs w:val="24"/>
        </w:rPr>
        <w:t>]</w:t>
      </w:r>
      <w:r w:rsidR="00BF0FF8" w:rsidRPr="00BF0FF8">
        <w:rPr>
          <w:rFonts w:ascii="Times New Roman" w:hAnsi="Times New Roman"/>
          <w:sz w:val="24"/>
          <w:szCs w:val="24"/>
          <w:u w:val="single"/>
        </w:rPr>
        <w:t xml:space="preserve">                 </w:t>
      </w:r>
      <w:r w:rsidR="007643C1">
        <w:rPr>
          <w:rFonts w:ascii="Times New Roman" w:hAnsi="Times New Roman"/>
          <w:sz w:val="24"/>
          <w:szCs w:val="24"/>
        </w:rPr>
        <w:t>, 20</w:t>
      </w:r>
      <w:r w:rsidR="00387304">
        <w:rPr>
          <w:rFonts w:ascii="Times New Roman" w:hAnsi="Times New Roman"/>
          <w:sz w:val="24"/>
          <w:szCs w:val="24"/>
        </w:rPr>
        <w:t>1</w:t>
      </w:r>
      <w:r w:rsidR="00BF0FF8">
        <w:rPr>
          <w:rFonts w:ascii="Times New Roman" w:hAnsi="Times New Roman"/>
          <w:sz w:val="24"/>
          <w:szCs w:val="24"/>
        </w:rPr>
        <w:t>6</w:t>
      </w:r>
      <w:r w:rsidR="007643C1">
        <w:rPr>
          <w:rFonts w:ascii="Times New Roman" w:hAnsi="Times New Roman"/>
          <w:sz w:val="24"/>
          <w:szCs w:val="24"/>
        </w:rPr>
        <w:t xml:space="preserve"> </w:t>
      </w:r>
      <w:r>
        <w:rPr>
          <w:rFonts w:ascii="Times New Roman" w:hAnsi="Times New Roman"/>
          <w:sz w:val="24"/>
          <w:szCs w:val="24"/>
        </w:rPr>
        <w:t xml:space="preserve">(the “Agreement”) </w:t>
      </w:r>
      <w:r w:rsidRPr="001C6DC8">
        <w:rPr>
          <w:rFonts w:ascii="Times New Roman" w:hAnsi="Times New Roman"/>
          <w:sz w:val="24"/>
          <w:szCs w:val="24"/>
        </w:rPr>
        <w:t xml:space="preserve">by and between </w:t>
      </w:r>
      <w:r>
        <w:rPr>
          <w:rFonts w:ascii="Times New Roman" w:hAnsi="Times New Roman"/>
          <w:b/>
          <w:sz w:val="24"/>
          <w:szCs w:val="24"/>
        </w:rPr>
        <w:t>ILLINO</w:t>
      </w:r>
      <w:r w:rsidR="007F0E5C">
        <w:rPr>
          <w:rFonts w:ascii="Times New Roman" w:hAnsi="Times New Roman"/>
          <w:b/>
          <w:sz w:val="24"/>
          <w:szCs w:val="24"/>
        </w:rPr>
        <w:t>I</w:t>
      </w:r>
      <w:r>
        <w:rPr>
          <w:rFonts w:ascii="Times New Roman" w:hAnsi="Times New Roman"/>
          <w:b/>
          <w:sz w:val="24"/>
          <w:szCs w:val="24"/>
        </w:rPr>
        <w:t>S INSTITUTE OF TECHNOLOGY</w:t>
      </w:r>
      <w:r w:rsidR="001E6C21">
        <w:rPr>
          <w:rFonts w:ascii="Times New Roman" w:hAnsi="Times New Roman"/>
          <w:sz w:val="24"/>
          <w:szCs w:val="24"/>
        </w:rPr>
        <w:t xml:space="preserve"> (“</w:t>
      </w:r>
      <w:r w:rsidR="00B4275F">
        <w:rPr>
          <w:rFonts w:ascii="Times New Roman" w:hAnsi="Times New Roman"/>
          <w:sz w:val="24"/>
          <w:szCs w:val="24"/>
        </w:rPr>
        <w:t>IIT</w:t>
      </w:r>
      <w:r>
        <w:rPr>
          <w:rFonts w:ascii="Times New Roman" w:hAnsi="Times New Roman"/>
          <w:sz w:val="24"/>
          <w:szCs w:val="24"/>
        </w:rPr>
        <w:t>”),</w:t>
      </w:r>
      <w:r w:rsidR="001E6C21">
        <w:rPr>
          <w:rFonts w:ascii="Times New Roman" w:hAnsi="Times New Roman"/>
          <w:sz w:val="24"/>
          <w:szCs w:val="24"/>
        </w:rPr>
        <w:t xml:space="preserve"> and</w:t>
      </w:r>
      <w:r w:rsidR="007F0E5C">
        <w:rPr>
          <w:rFonts w:ascii="Times New Roman" w:hAnsi="Times New Roman"/>
          <w:b/>
          <w:sz w:val="24"/>
          <w:szCs w:val="24"/>
        </w:rPr>
        <w:t xml:space="preserve"> </w:t>
      </w:r>
      <w:r w:rsidR="00BF0FF8" w:rsidRPr="00BF0FF8">
        <w:rPr>
          <w:rFonts w:ascii="Times New Roman" w:hAnsi="Times New Roman"/>
          <w:sz w:val="24"/>
          <w:szCs w:val="24"/>
        </w:rPr>
        <w:t>[</w:t>
      </w:r>
      <w:r w:rsidR="00BF0FF8" w:rsidRPr="00BF0FF8">
        <w:rPr>
          <w:rFonts w:ascii="Times New Roman" w:hAnsi="Times New Roman"/>
          <w:sz w:val="24"/>
          <w:szCs w:val="24"/>
          <w:u w:val="single"/>
        </w:rPr>
        <w:t>insert contractor name</w:t>
      </w:r>
      <w:r w:rsidR="00BF0FF8" w:rsidRPr="00BF0FF8">
        <w:rPr>
          <w:rFonts w:ascii="Times New Roman" w:hAnsi="Times New Roman"/>
          <w:sz w:val="24"/>
          <w:szCs w:val="24"/>
        </w:rPr>
        <w:t xml:space="preserve">] </w:t>
      </w:r>
      <w:r w:rsidR="001E6C21">
        <w:rPr>
          <w:rFonts w:ascii="Times New Roman" w:hAnsi="Times New Roman"/>
          <w:sz w:val="24"/>
          <w:szCs w:val="24"/>
        </w:rPr>
        <w:t>(“</w:t>
      </w:r>
      <w:r w:rsidR="007F0E5C">
        <w:rPr>
          <w:rFonts w:ascii="Times New Roman" w:hAnsi="Times New Roman"/>
          <w:sz w:val="24"/>
          <w:szCs w:val="24"/>
        </w:rPr>
        <w:t>Contractor</w:t>
      </w:r>
      <w:r w:rsidR="001E6C21">
        <w:rPr>
          <w:rFonts w:ascii="Times New Roman" w:hAnsi="Times New Roman"/>
          <w:sz w:val="24"/>
          <w:szCs w:val="24"/>
        </w:rPr>
        <w:t>”)</w:t>
      </w:r>
      <w:r w:rsidRPr="001C6DC8">
        <w:rPr>
          <w:rFonts w:ascii="Times New Roman" w:hAnsi="Times New Roman"/>
          <w:sz w:val="24"/>
          <w:szCs w:val="24"/>
        </w:rPr>
        <w:t xml:space="preserve">.  </w:t>
      </w:r>
      <w:r w:rsidR="00AF4491">
        <w:rPr>
          <w:rFonts w:ascii="Times New Roman" w:hAnsi="Times New Roman"/>
          <w:sz w:val="24"/>
          <w:szCs w:val="24"/>
        </w:rPr>
        <w:t>Unless defined in this Rider, all capitalized terms shall have the meaning as defined in the Agreement.</w:t>
      </w:r>
    </w:p>
    <w:p w:rsidR="002A3203" w:rsidRDefault="002A3203" w:rsidP="002A3203">
      <w:pPr>
        <w:jc w:val="center"/>
        <w:rPr>
          <w:rFonts w:ascii="Times New Roman" w:hAnsi="Times New Roman"/>
          <w:b/>
          <w:sz w:val="24"/>
          <w:szCs w:val="24"/>
          <w:u w:val="single"/>
        </w:rPr>
      </w:pPr>
    </w:p>
    <w:p w:rsidR="00B81AC4" w:rsidRPr="00B81AC4" w:rsidRDefault="00B81AC4" w:rsidP="00B81AC4">
      <w:pPr>
        <w:pStyle w:val="ListParagraph"/>
        <w:numPr>
          <w:ilvl w:val="0"/>
          <w:numId w:val="4"/>
        </w:numPr>
        <w:spacing w:after="240"/>
        <w:ind w:left="0" w:firstLine="720"/>
        <w:contextualSpacing w:val="0"/>
        <w:jc w:val="both"/>
        <w:rPr>
          <w:rFonts w:ascii="Times New Roman" w:hAnsi="Times New Roman"/>
          <w:sz w:val="24"/>
          <w:szCs w:val="24"/>
        </w:rPr>
      </w:pPr>
      <w:r w:rsidRPr="00B81AC4">
        <w:rPr>
          <w:rFonts w:ascii="Times New Roman" w:hAnsi="Times New Roman"/>
          <w:sz w:val="24"/>
          <w:szCs w:val="24"/>
          <w:u w:val="single"/>
        </w:rPr>
        <w:t>Term and Termination</w:t>
      </w:r>
      <w:r w:rsidRPr="00B81AC4">
        <w:rPr>
          <w:rFonts w:ascii="Times New Roman" w:hAnsi="Times New Roman"/>
          <w:sz w:val="24"/>
          <w:szCs w:val="24"/>
        </w:rPr>
        <w:t>.  The Agreement shall be and remain in full force and effect from the date of the last signature to the Agreement through and including [</w:t>
      </w:r>
      <w:r w:rsidRPr="00BF0FF8">
        <w:rPr>
          <w:rFonts w:ascii="Times New Roman" w:hAnsi="Times New Roman"/>
          <w:sz w:val="24"/>
          <w:szCs w:val="24"/>
          <w:u w:val="single"/>
        </w:rPr>
        <w:t>insert date</w:t>
      </w:r>
      <w:r w:rsidRPr="00B81AC4">
        <w:rPr>
          <w:rFonts w:ascii="Times New Roman" w:hAnsi="Times New Roman"/>
          <w:sz w:val="24"/>
          <w:szCs w:val="24"/>
        </w:rPr>
        <w:t xml:space="preserve">] (the “Term”).  The Term may be altered or extended to a date certain only by the mutual written agreement of the parties.  Notwithstanding the foregoing, </w:t>
      </w:r>
      <w:r w:rsidR="00387304">
        <w:rPr>
          <w:rFonts w:ascii="Times New Roman" w:hAnsi="Times New Roman"/>
          <w:sz w:val="24"/>
          <w:szCs w:val="24"/>
        </w:rPr>
        <w:t>IIT</w:t>
      </w:r>
      <w:r w:rsidR="002D6F51">
        <w:rPr>
          <w:rFonts w:ascii="Times New Roman" w:hAnsi="Times New Roman"/>
          <w:sz w:val="24"/>
          <w:szCs w:val="24"/>
        </w:rPr>
        <w:t xml:space="preserve"> may terminate the</w:t>
      </w:r>
      <w:r w:rsidRPr="00B81AC4">
        <w:rPr>
          <w:rFonts w:ascii="Times New Roman" w:hAnsi="Times New Roman"/>
          <w:sz w:val="24"/>
          <w:szCs w:val="24"/>
        </w:rPr>
        <w:t xml:space="preserve"> Agreement for convenience and without liability at any time upon </w:t>
      </w:r>
      <w:r>
        <w:rPr>
          <w:rFonts w:ascii="Times New Roman" w:hAnsi="Times New Roman"/>
          <w:sz w:val="24"/>
          <w:szCs w:val="24"/>
        </w:rPr>
        <w:t>seven (</w:t>
      </w:r>
      <w:r w:rsidRPr="00B81AC4">
        <w:rPr>
          <w:rFonts w:ascii="Times New Roman" w:hAnsi="Times New Roman"/>
          <w:sz w:val="24"/>
          <w:szCs w:val="24"/>
        </w:rPr>
        <w:t>7</w:t>
      </w:r>
      <w:r>
        <w:rPr>
          <w:rFonts w:ascii="Times New Roman" w:hAnsi="Times New Roman"/>
          <w:sz w:val="24"/>
          <w:szCs w:val="24"/>
        </w:rPr>
        <w:t>)</w:t>
      </w:r>
      <w:r w:rsidRPr="00B81AC4">
        <w:rPr>
          <w:rFonts w:ascii="Times New Roman" w:hAnsi="Times New Roman"/>
          <w:sz w:val="24"/>
          <w:szCs w:val="24"/>
        </w:rPr>
        <w:t xml:space="preserve"> days’</w:t>
      </w:r>
      <w:r>
        <w:rPr>
          <w:rFonts w:ascii="Times New Roman" w:hAnsi="Times New Roman"/>
          <w:sz w:val="24"/>
          <w:szCs w:val="24"/>
        </w:rPr>
        <w:t xml:space="preserve"> prior written notice to Contractor</w:t>
      </w:r>
      <w:r w:rsidRPr="00B81AC4">
        <w:rPr>
          <w:rFonts w:ascii="Times New Roman" w:hAnsi="Times New Roman"/>
          <w:sz w:val="24"/>
          <w:szCs w:val="24"/>
        </w:rPr>
        <w:t>.</w:t>
      </w:r>
    </w:p>
    <w:p w:rsidR="00EE593B" w:rsidRDefault="002A3203"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rFonts w:ascii="Times New Roman" w:hAnsi="Times New Roman"/>
          <w:sz w:val="24"/>
          <w:szCs w:val="24"/>
          <w:u w:val="single"/>
        </w:rPr>
        <w:t>Condition to Payment.</w:t>
      </w:r>
      <w:r w:rsidRPr="00EE593B">
        <w:rPr>
          <w:rFonts w:ascii="Times New Roman" w:hAnsi="Times New Roman"/>
          <w:sz w:val="24"/>
          <w:szCs w:val="24"/>
        </w:rPr>
        <w:t xml:space="preserve">  As a condition of payment</w:t>
      </w:r>
      <w:r w:rsidR="00D74005" w:rsidRPr="00EE593B">
        <w:rPr>
          <w:rFonts w:ascii="Times New Roman" w:hAnsi="Times New Roman"/>
          <w:sz w:val="24"/>
          <w:szCs w:val="24"/>
        </w:rPr>
        <w:t xml:space="preserve"> due and owing </w:t>
      </w:r>
      <w:r w:rsidR="007F0E5C" w:rsidRPr="00EE593B">
        <w:rPr>
          <w:rFonts w:ascii="Times New Roman" w:hAnsi="Times New Roman"/>
          <w:sz w:val="24"/>
          <w:szCs w:val="24"/>
        </w:rPr>
        <w:t>Contractor</w:t>
      </w:r>
      <w:r w:rsidR="00D74005" w:rsidRPr="00EE593B">
        <w:rPr>
          <w:rFonts w:ascii="Times New Roman" w:hAnsi="Times New Roman"/>
          <w:sz w:val="24"/>
          <w:szCs w:val="24"/>
        </w:rPr>
        <w:t xml:space="preserve"> under the Agreement</w:t>
      </w:r>
      <w:r w:rsidRPr="00EE593B">
        <w:rPr>
          <w:rFonts w:ascii="Times New Roman" w:hAnsi="Times New Roman"/>
          <w:sz w:val="24"/>
          <w:szCs w:val="24"/>
        </w:rPr>
        <w:t xml:space="preserve">, </w:t>
      </w:r>
      <w:r w:rsidR="007F0E5C" w:rsidRPr="00EE593B">
        <w:rPr>
          <w:rFonts w:ascii="Times New Roman" w:hAnsi="Times New Roman"/>
          <w:sz w:val="24"/>
          <w:szCs w:val="24"/>
        </w:rPr>
        <w:t>Contractor</w:t>
      </w:r>
      <w:r w:rsidRPr="00EE593B">
        <w:rPr>
          <w:rFonts w:ascii="Times New Roman" w:hAnsi="Times New Roman"/>
          <w:sz w:val="24"/>
          <w:szCs w:val="24"/>
        </w:rPr>
        <w:t xml:space="preserve"> must complete either a Form W-9, Request for Taxpayer Identification Number and Certification (for U.S. citizens or resident aliens) or Form W-8BEN-I, Certificate of Foreign Status of Beneficial Owner for United States Tax Withholding (for foreign aliens)</w:t>
      </w:r>
      <w:r w:rsidR="00EE593B">
        <w:rPr>
          <w:rFonts w:ascii="Times New Roman" w:hAnsi="Times New Roman"/>
          <w:sz w:val="24"/>
          <w:szCs w:val="24"/>
        </w:rPr>
        <w:t>, as appropriate.</w:t>
      </w:r>
    </w:p>
    <w:p w:rsidR="00EE593B" w:rsidRPr="00EE593B" w:rsidRDefault="002A3203"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sz w:val="24"/>
          <w:szCs w:val="24"/>
          <w:u w:val="single"/>
        </w:rPr>
        <w:t xml:space="preserve">Status of </w:t>
      </w:r>
      <w:r w:rsidR="001E6C21" w:rsidRPr="00EE593B">
        <w:rPr>
          <w:sz w:val="24"/>
          <w:szCs w:val="24"/>
          <w:u w:val="single"/>
        </w:rPr>
        <w:t>Candidates</w:t>
      </w:r>
      <w:r w:rsidRPr="00EE593B">
        <w:rPr>
          <w:sz w:val="24"/>
          <w:szCs w:val="24"/>
        </w:rPr>
        <w:t xml:space="preserve">.  </w:t>
      </w:r>
      <w:r w:rsidR="00C65DC0" w:rsidRPr="00EE593B">
        <w:rPr>
          <w:sz w:val="24"/>
          <w:szCs w:val="24"/>
        </w:rPr>
        <w:t xml:space="preserve">As between </w:t>
      </w:r>
      <w:r w:rsidR="00B4275F" w:rsidRPr="00EE593B">
        <w:rPr>
          <w:sz w:val="24"/>
          <w:szCs w:val="24"/>
        </w:rPr>
        <w:t>IIT and</w:t>
      </w:r>
      <w:r w:rsidR="00C65DC0" w:rsidRPr="00EE593B">
        <w:rPr>
          <w:sz w:val="24"/>
          <w:szCs w:val="24"/>
        </w:rPr>
        <w:t xml:space="preserve"> </w:t>
      </w:r>
      <w:r w:rsidR="007F0E5C" w:rsidRPr="00EE593B">
        <w:rPr>
          <w:sz w:val="24"/>
          <w:szCs w:val="24"/>
        </w:rPr>
        <w:t>Contractor</w:t>
      </w:r>
      <w:r w:rsidR="00C65DC0" w:rsidRPr="00EE593B">
        <w:rPr>
          <w:sz w:val="24"/>
          <w:szCs w:val="24"/>
        </w:rPr>
        <w:t>, the parties acknowled</w:t>
      </w:r>
      <w:r w:rsidR="001E6C21" w:rsidRPr="00EE593B">
        <w:rPr>
          <w:sz w:val="24"/>
          <w:szCs w:val="24"/>
        </w:rPr>
        <w:t>ge and agree that any person(s)</w:t>
      </w:r>
      <w:r w:rsidR="00C65DC0" w:rsidRPr="00EE593B">
        <w:rPr>
          <w:sz w:val="24"/>
          <w:szCs w:val="24"/>
        </w:rPr>
        <w:t xml:space="preserve"> providing services </w:t>
      </w:r>
      <w:r w:rsidR="0000683F" w:rsidRPr="00EE593B">
        <w:rPr>
          <w:sz w:val="24"/>
          <w:szCs w:val="24"/>
        </w:rPr>
        <w:t xml:space="preserve">to </w:t>
      </w:r>
      <w:r w:rsidR="00B4275F" w:rsidRPr="00EE593B">
        <w:rPr>
          <w:sz w:val="24"/>
          <w:szCs w:val="24"/>
        </w:rPr>
        <w:t>IIT</w:t>
      </w:r>
      <w:r w:rsidR="001E6C21" w:rsidRPr="00EE593B">
        <w:rPr>
          <w:sz w:val="24"/>
          <w:szCs w:val="24"/>
        </w:rPr>
        <w:t xml:space="preserve"> </w:t>
      </w:r>
      <w:r w:rsidR="00C65DC0" w:rsidRPr="00EE593B">
        <w:rPr>
          <w:sz w:val="24"/>
          <w:szCs w:val="24"/>
        </w:rPr>
        <w:t xml:space="preserve">in connection with the Agreement shall be </w:t>
      </w:r>
      <w:r w:rsidR="001E6C21" w:rsidRPr="00EE593B">
        <w:rPr>
          <w:sz w:val="24"/>
          <w:szCs w:val="24"/>
        </w:rPr>
        <w:t xml:space="preserve">an independent contractor of </w:t>
      </w:r>
      <w:r w:rsidR="00B4275F" w:rsidRPr="00EE593B">
        <w:rPr>
          <w:sz w:val="24"/>
          <w:szCs w:val="24"/>
        </w:rPr>
        <w:t>IIT</w:t>
      </w:r>
      <w:r w:rsidR="00C65DC0" w:rsidRPr="00EE593B">
        <w:rPr>
          <w:sz w:val="24"/>
          <w:szCs w:val="24"/>
        </w:rPr>
        <w:t>.</w:t>
      </w:r>
    </w:p>
    <w:p w:rsidR="00EE593B" w:rsidRDefault="002A3203"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rFonts w:ascii="Times New Roman" w:hAnsi="Times New Roman"/>
          <w:sz w:val="24"/>
          <w:szCs w:val="24"/>
          <w:u w:val="single"/>
        </w:rPr>
        <w:t>Indemnification.</w:t>
      </w:r>
      <w:r w:rsidRPr="00EE593B">
        <w:rPr>
          <w:rFonts w:ascii="Times New Roman" w:hAnsi="Times New Roman"/>
          <w:sz w:val="24"/>
          <w:szCs w:val="24"/>
        </w:rPr>
        <w:t xml:space="preserve">  </w:t>
      </w:r>
      <w:r w:rsidR="001E6C21" w:rsidRPr="00EE593B">
        <w:rPr>
          <w:rFonts w:ascii="Times New Roman" w:hAnsi="Times New Roman"/>
          <w:sz w:val="24"/>
          <w:szCs w:val="24"/>
        </w:rPr>
        <w:t xml:space="preserve">Notwithstanding any provision of the Agreement to the contrary, </w:t>
      </w:r>
      <w:r w:rsidR="007F0E5C" w:rsidRPr="00EE593B">
        <w:rPr>
          <w:rFonts w:ascii="Times New Roman" w:hAnsi="Times New Roman"/>
          <w:sz w:val="24"/>
          <w:szCs w:val="24"/>
        </w:rPr>
        <w:t>Contractor</w:t>
      </w:r>
      <w:r w:rsidRPr="00EE593B">
        <w:rPr>
          <w:rFonts w:ascii="Times New Roman" w:hAnsi="Times New Roman"/>
          <w:sz w:val="24"/>
          <w:szCs w:val="24"/>
        </w:rPr>
        <w:t xml:space="preserve"> shall indemnify, defend and hold harmless </w:t>
      </w:r>
      <w:r w:rsidR="00B4275F" w:rsidRPr="00EE593B">
        <w:rPr>
          <w:rFonts w:ascii="Times New Roman" w:hAnsi="Times New Roman"/>
          <w:sz w:val="24"/>
          <w:szCs w:val="24"/>
        </w:rPr>
        <w:t>IIT</w:t>
      </w:r>
      <w:r w:rsidRPr="00EE593B">
        <w:rPr>
          <w:rFonts w:ascii="Times New Roman" w:hAnsi="Times New Roman"/>
          <w:sz w:val="24"/>
          <w:szCs w:val="24"/>
        </w:rPr>
        <w:t xml:space="preserve"> and its trustees, directors, officers, employees and agents </w:t>
      </w:r>
      <w:r w:rsidR="0098608E" w:rsidRPr="00EE593B">
        <w:rPr>
          <w:rFonts w:ascii="Times New Roman" w:hAnsi="Times New Roman"/>
          <w:sz w:val="24"/>
          <w:szCs w:val="24"/>
        </w:rPr>
        <w:t>(“</w:t>
      </w:r>
      <w:r w:rsidR="00B4275F" w:rsidRPr="00EE593B">
        <w:rPr>
          <w:rFonts w:ascii="Times New Roman" w:hAnsi="Times New Roman"/>
          <w:sz w:val="24"/>
          <w:szCs w:val="24"/>
        </w:rPr>
        <w:t>IIT</w:t>
      </w:r>
      <w:r w:rsidR="0098608E" w:rsidRPr="00EE593B">
        <w:rPr>
          <w:rFonts w:ascii="Times New Roman" w:hAnsi="Times New Roman"/>
          <w:sz w:val="24"/>
          <w:szCs w:val="24"/>
        </w:rPr>
        <w:t xml:space="preserve"> Indemnified Parties”) </w:t>
      </w:r>
      <w:r w:rsidRPr="00EE593B">
        <w:rPr>
          <w:rFonts w:ascii="Times New Roman" w:hAnsi="Times New Roman"/>
          <w:sz w:val="24"/>
          <w:szCs w:val="24"/>
        </w:rPr>
        <w:t>from and against any and all claims, damages, losses and expenses (including attorney’s fees)</w:t>
      </w:r>
      <w:r w:rsidR="0098608E" w:rsidRPr="00EE593B">
        <w:rPr>
          <w:rFonts w:ascii="Times New Roman" w:hAnsi="Times New Roman"/>
          <w:sz w:val="24"/>
          <w:szCs w:val="24"/>
        </w:rPr>
        <w:t xml:space="preserve"> which may be asserted against the </w:t>
      </w:r>
      <w:r w:rsidR="00B4275F" w:rsidRPr="00EE593B">
        <w:rPr>
          <w:rFonts w:ascii="Times New Roman" w:hAnsi="Times New Roman"/>
          <w:sz w:val="24"/>
          <w:szCs w:val="24"/>
        </w:rPr>
        <w:t>IIT</w:t>
      </w:r>
      <w:r w:rsidR="0098608E" w:rsidRPr="00EE593B">
        <w:rPr>
          <w:rFonts w:ascii="Times New Roman" w:hAnsi="Times New Roman"/>
          <w:sz w:val="24"/>
          <w:szCs w:val="24"/>
        </w:rPr>
        <w:t xml:space="preserve"> Indemnified Parties by a third party</w:t>
      </w:r>
      <w:r w:rsidRPr="00EE593B">
        <w:rPr>
          <w:rFonts w:ascii="Times New Roman" w:hAnsi="Times New Roman"/>
          <w:sz w:val="24"/>
          <w:szCs w:val="24"/>
        </w:rPr>
        <w:t>, where such claims, damages, losses and expenses arise from or re</w:t>
      </w:r>
      <w:r w:rsidR="0098608E" w:rsidRPr="00EE593B">
        <w:rPr>
          <w:rFonts w:ascii="Times New Roman" w:hAnsi="Times New Roman"/>
          <w:sz w:val="24"/>
          <w:szCs w:val="24"/>
        </w:rPr>
        <w:t>late to</w:t>
      </w:r>
      <w:r w:rsidR="00D74005" w:rsidRPr="00EE593B">
        <w:rPr>
          <w:rFonts w:ascii="Times New Roman" w:hAnsi="Times New Roman"/>
          <w:sz w:val="24"/>
          <w:szCs w:val="24"/>
        </w:rPr>
        <w:t>: (i)</w:t>
      </w:r>
      <w:r w:rsidR="0098608E" w:rsidRPr="00EE593B">
        <w:rPr>
          <w:rFonts w:ascii="Times New Roman" w:hAnsi="Times New Roman"/>
          <w:sz w:val="24"/>
          <w:szCs w:val="24"/>
        </w:rPr>
        <w:t xml:space="preserve"> the </w:t>
      </w:r>
      <w:r w:rsidRPr="00EE593B">
        <w:rPr>
          <w:rFonts w:ascii="Times New Roman" w:hAnsi="Times New Roman"/>
          <w:sz w:val="24"/>
          <w:szCs w:val="24"/>
        </w:rPr>
        <w:t xml:space="preserve">negligent act or omission </w:t>
      </w:r>
      <w:r w:rsidR="0098608E" w:rsidRPr="00EE593B">
        <w:rPr>
          <w:rFonts w:ascii="Times New Roman" w:hAnsi="Times New Roman"/>
          <w:sz w:val="24"/>
          <w:szCs w:val="24"/>
        </w:rPr>
        <w:t xml:space="preserve">of the </w:t>
      </w:r>
      <w:r w:rsidR="007F0E5C" w:rsidRPr="00EE593B">
        <w:rPr>
          <w:rFonts w:ascii="Times New Roman" w:hAnsi="Times New Roman"/>
          <w:sz w:val="24"/>
          <w:szCs w:val="24"/>
        </w:rPr>
        <w:t>Contractor</w:t>
      </w:r>
      <w:r w:rsidR="0098608E" w:rsidRPr="00EE593B">
        <w:rPr>
          <w:rFonts w:ascii="Times New Roman" w:hAnsi="Times New Roman"/>
          <w:sz w:val="24"/>
          <w:szCs w:val="24"/>
        </w:rPr>
        <w:t xml:space="preserve">, its directors, officers, </w:t>
      </w:r>
      <w:r w:rsidR="00D74005" w:rsidRPr="00EE593B">
        <w:rPr>
          <w:rFonts w:ascii="Times New Roman" w:hAnsi="Times New Roman"/>
          <w:sz w:val="24"/>
          <w:szCs w:val="24"/>
        </w:rPr>
        <w:t xml:space="preserve">and </w:t>
      </w:r>
      <w:r w:rsidR="0098608E" w:rsidRPr="00EE593B">
        <w:rPr>
          <w:rFonts w:ascii="Times New Roman" w:hAnsi="Times New Roman"/>
          <w:sz w:val="24"/>
          <w:szCs w:val="24"/>
        </w:rPr>
        <w:t>employees including, but not limited to</w:t>
      </w:r>
      <w:r w:rsidR="00872AD2" w:rsidRPr="00EE593B">
        <w:rPr>
          <w:rFonts w:ascii="Times New Roman" w:hAnsi="Times New Roman"/>
          <w:sz w:val="24"/>
          <w:szCs w:val="24"/>
        </w:rPr>
        <w:t>,</w:t>
      </w:r>
      <w:r w:rsidR="0098608E" w:rsidRPr="00EE593B">
        <w:rPr>
          <w:rFonts w:ascii="Times New Roman" w:hAnsi="Times New Roman"/>
          <w:sz w:val="24"/>
          <w:szCs w:val="24"/>
        </w:rPr>
        <w:t xml:space="preserve"> any</w:t>
      </w:r>
      <w:r w:rsidR="00D74005" w:rsidRPr="00EE593B">
        <w:rPr>
          <w:rFonts w:ascii="Times New Roman" w:hAnsi="Times New Roman"/>
          <w:sz w:val="24"/>
          <w:szCs w:val="24"/>
        </w:rPr>
        <w:t xml:space="preserve"> </w:t>
      </w:r>
      <w:r w:rsidR="00872AD2" w:rsidRPr="00EE593B">
        <w:rPr>
          <w:rFonts w:ascii="Times New Roman" w:hAnsi="Times New Roman"/>
          <w:sz w:val="24"/>
          <w:szCs w:val="24"/>
        </w:rPr>
        <w:t>individual</w:t>
      </w:r>
      <w:r w:rsidR="00D74005" w:rsidRPr="00EE593B">
        <w:rPr>
          <w:rFonts w:ascii="Times New Roman" w:hAnsi="Times New Roman"/>
          <w:sz w:val="24"/>
          <w:szCs w:val="24"/>
        </w:rPr>
        <w:t xml:space="preserve"> or other agent provided or referred to </w:t>
      </w:r>
      <w:r w:rsidR="00B4275F" w:rsidRPr="00EE593B">
        <w:rPr>
          <w:rFonts w:ascii="Times New Roman" w:hAnsi="Times New Roman"/>
          <w:sz w:val="24"/>
          <w:szCs w:val="24"/>
        </w:rPr>
        <w:t>IIT</w:t>
      </w:r>
      <w:r w:rsidR="00D74005" w:rsidRPr="00EE593B">
        <w:rPr>
          <w:rFonts w:ascii="Times New Roman" w:hAnsi="Times New Roman"/>
          <w:sz w:val="24"/>
          <w:szCs w:val="24"/>
        </w:rPr>
        <w:t xml:space="preserve"> by </w:t>
      </w:r>
      <w:r w:rsidR="007F0E5C" w:rsidRPr="00EE593B">
        <w:rPr>
          <w:rFonts w:ascii="Times New Roman" w:hAnsi="Times New Roman"/>
          <w:sz w:val="24"/>
          <w:szCs w:val="24"/>
        </w:rPr>
        <w:t>Contractor</w:t>
      </w:r>
      <w:r w:rsidR="00D74005" w:rsidRPr="00EE593B">
        <w:rPr>
          <w:rFonts w:ascii="Times New Roman" w:hAnsi="Times New Roman"/>
          <w:sz w:val="24"/>
          <w:szCs w:val="24"/>
        </w:rPr>
        <w:t xml:space="preserve"> </w:t>
      </w:r>
      <w:r w:rsidR="00872AD2" w:rsidRPr="00EE593B">
        <w:rPr>
          <w:rFonts w:ascii="Times New Roman" w:hAnsi="Times New Roman"/>
          <w:sz w:val="24"/>
          <w:szCs w:val="24"/>
        </w:rPr>
        <w:t xml:space="preserve">in fulfillment of </w:t>
      </w:r>
      <w:r w:rsidR="007F0E5C" w:rsidRPr="00EE593B">
        <w:rPr>
          <w:rFonts w:ascii="Times New Roman" w:hAnsi="Times New Roman"/>
          <w:sz w:val="24"/>
          <w:szCs w:val="24"/>
        </w:rPr>
        <w:t>Contractor</w:t>
      </w:r>
      <w:r w:rsidR="00872AD2" w:rsidRPr="00EE593B">
        <w:rPr>
          <w:rFonts w:ascii="Times New Roman" w:hAnsi="Times New Roman"/>
          <w:sz w:val="24"/>
          <w:szCs w:val="24"/>
        </w:rPr>
        <w:t>’s duties and obligations under</w:t>
      </w:r>
      <w:r w:rsidR="00D74005" w:rsidRPr="00EE593B">
        <w:rPr>
          <w:rFonts w:ascii="Times New Roman" w:hAnsi="Times New Roman"/>
          <w:sz w:val="24"/>
          <w:szCs w:val="24"/>
        </w:rPr>
        <w:t xml:space="preserve"> the Agreement, </w:t>
      </w:r>
      <w:r w:rsidRPr="00EE593B">
        <w:rPr>
          <w:rFonts w:ascii="Times New Roman" w:hAnsi="Times New Roman"/>
          <w:sz w:val="24"/>
          <w:szCs w:val="24"/>
        </w:rPr>
        <w:t xml:space="preserve">in performing </w:t>
      </w:r>
      <w:r w:rsidR="00D74005" w:rsidRPr="00EE593B">
        <w:rPr>
          <w:rFonts w:ascii="Times New Roman" w:hAnsi="Times New Roman"/>
          <w:sz w:val="24"/>
          <w:szCs w:val="24"/>
        </w:rPr>
        <w:t>its</w:t>
      </w:r>
      <w:r w:rsidRPr="00EE593B">
        <w:rPr>
          <w:rFonts w:ascii="Times New Roman" w:hAnsi="Times New Roman"/>
          <w:sz w:val="24"/>
          <w:szCs w:val="24"/>
        </w:rPr>
        <w:t xml:space="preserve"> obligations under the Agreement, and/or (ii) the breach of th</w:t>
      </w:r>
      <w:r w:rsidR="00D74005" w:rsidRPr="00EE593B">
        <w:rPr>
          <w:rFonts w:ascii="Times New Roman" w:hAnsi="Times New Roman"/>
          <w:sz w:val="24"/>
          <w:szCs w:val="24"/>
        </w:rPr>
        <w:t>e</w:t>
      </w:r>
      <w:r w:rsidRPr="00EE593B">
        <w:rPr>
          <w:rFonts w:ascii="Times New Roman" w:hAnsi="Times New Roman"/>
          <w:sz w:val="24"/>
          <w:szCs w:val="24"/>
        </w:rPr>
        <w:t xml:space="preserve"> Agreement by </w:t>
      </w:r>
      <w:r w:rsidR="007F0E5C" w:rsidRPr="00EE593B">
        <w:rPr>
          <w:rFonts w:ascii="Times New Roman" w:hAnsi="Times New Roman"/>
          <w:sz w:val="24"/>
          <w:szCs w:val="24"/>
        </w:rPr>
        <w:t>Contractor</w:t>
      </w:r>
      <w:r w:rsidRPr="00EE593B">
        <w:rPr>
          <w:rFonts w:ascii="Times New Roman" w:hAnsi="Times New Roman"/>
          <w:sz w:val="24"/>
          <w:szCs w:val="24"/>
        </w:rPr>
        <w:t xml:space="preserve">, its agents and employees.  Further, </w:t>
      </w:r>
      <w:r w:rsidR="007F0E5C" w:rsidRPr="00EE593B">
        <w:rPr>
          <w:rFonts w:ascii="Times New Roman" w:hAnsi="Times New Roman"/>
          <w:sz w:val="24"/>
          <w:szCs w:val="24"/>
        </w:rPr>
        <w:t>Contractor</w:t>
      </w:r>
      <w:r w:rsidRPr="00EE593B">
        <w:rPr>
          <w:rFonts w:ascii="Times New Roman" w:hAnsi="Times New Roman"/>
          <w:sz w:val="24"/>
          <w:szCs w:val="24"/>
        </w:rPr>
        <w:t xml:space="preserve"> agrees and acknowledges that it is undertaking to perform the</w:t>
      </w:r>
      <w:r w:rsidR="005A0A3E" w:rsidRPr="00EE593B">
        <w:rPr>
          <w:rFonts w:ascii="Times New Roman" w:hAnsi="Times New Roman"/>
          <w:sz w:val="24"/>
          <w:szCs w:val="24"/>
        </w:rPr>
        <w:t xml:space="preserve"> s</w:t>
      </w:r>
      <w:r w:rsidRPr="00EE593B">
        <w:rPr>
          <w:rFonts w:ascii="Times New Roman" w:hAnsi="Times New Roman"/>
          <w:sz w:val="24"/>
          <w:szCs w:val="24"/>
        </w:rPr>
        <w:t xml:space="preserve">ervices called for under the Agreement at its own risk, which it freely and knowingly assumes, and </w:t>
      </w:r>
      <w:r w:rsidR="007F0E5C" w:rsidRPr="00EE593B">
        <w:rPr>
          <w:rFonts w:ascii="Times New Roman" w:hAnsi="Times New Roman"/>
          <w:sz w:val="24"/>
          <w:szCs w:val="24"/>
        </w:rPr>
        <w:t>Contractor</w:t>
      </w:r>
      <w:r w:rsidRPr="00EE593B">
        <w:rPr>
          <w:rFonts w:ascii="Times New Roman" w:hAnsi="Times New Roman"/>
          <w:sz w:val="24"/>
          <w:szCs w:val="24"/>
        </w:rPr>
        <w:t xml:space="preserve"> hereby releases and promises not to sue </w:t>
      </w:r>
      <w:r w:rsidR="00B4275F" w:rsidRPr="00EE593B">
        <w:rPr>
          <w:rFonts w:ascii="Times New Roman" w:hAnsi="Times New Roman"/>
          <w:sz w:val="24"/>
          <w:szCs w:val="24"/>
        </w:rPr>
        <w:t>IIT</w:t>
      </w:r>
      <w:r w:rsidRPr="00EE593B">
        <w:rPr>
          <w:rFonts w:ascii="Times New Roman" w:hAnsi="Times New Roman"/>
          <w:sz w:val="24"/>
          <w:szCs w:val="24"/>
        </w:rPr>
        <w:t xml:space="preserve"> and its trustees, directors, officers, employees and agents for any damages or injury (including death) caused by, derived from or associated with </w:t>
      </w:r>
      <w:r w:rsidR="00D74005" w:rsidRPr="00EE593B">
        <w:rPr>
          <w:rFonts w:ascii="Times New Roman" w:hAnsi="Times New Roman"/>
          <w:sz w:val="24"/>
          <w:szCs w:val="24"/>
        </w:rPr>
        <w:t>the</w:t>
      </w:r>
      <w:r w:rsidRPr="00EE593B">
        <w:rPr>
          <w:rFonts w:ascii="Times New Roman" w:hAnsi="Times New Roman"/>
          <w:sz w:val="24"/>
          <w:szCs w:val="24"/>
        </w:rPr>
        <w:t xml:space="preserve"> performance</w:t>
      </w:r>
      <w:r w:rsidR="00730EB6" w:rsidRPr="00EE593B">
        <w:rPr>
          <w:rFonts w:ascii="Times New Roman" w:hAnsi="Times New Roman"/>
          <w:sz w:val="24"/>
          <w:szCs w:val="24"/>
        </w:rPr>
        <w:t xml:space="preserve"> </w:t>
      </w:r>
      <w:r w:rsidR="00D74005" w:rsidRPr="00EE593B">
        <w:rPr>
          <w:rFonts w:ascii="Times New Roman" w:hAnsi="Times New Roman"/>
          <w:sz w:val="24"/>
          <w:szCs w:val="24"/>
        </w:rPr>
        <w:t xml:space="preserve">by </w:t>
      </w:r>
      <w:r w:rsidR="007F0E5C" w:rsidRPr="00EE593B">
        <w:rPr>
          <w:rFonts w:ascii="Times New Roman" w:hAnsi="Times New Roman"/>
          <w:sz w:val="24"/>
          <w:szCs w:val="24"/>
        </w:rPr>
        <w:t>Contractor</w:t>
      </w:r>
      <w:r w:rsidR="00D74005" w:rsidRPr="00EE593B">
        <w:rPr>
          <w:rFonts w:ascii="Times New Roman" w:hAnsi="Times New Roman"/>
          <w:sz w:val="24"/>
          <w:szCs w:val="24"/>
        </w:rPr>
        <w:t xml:space="preserve">, and any of its directors, officers, and employees including, but not limited to any </w:t>
      </w:r>
      <w:r w:rsidR="009F3094" w:rsidRPr="00EE593B">
        <w:rPr>
          <w:rFonts w:ascii="Times New Roman" w:hAnsi="Times New Roman"/>
          <w:sz w:val="24"/>
          <w:szCs w:val="24"/>
        </w:rPr>
        <w:t>individual</w:t>
      </w:r>
      <w:r w:rsidR="00D74005" w:rsidRPr="00EE593B">
        <w:rPr>
          <w:rFonts w:ascii="Times New Roman" w:hAnsi="Times New Roman"/>
          <w:sz w:val="24"/>
          <w:szCs w:val="24"/>
        </w:rPr>
        <w:t xml:space="preserve"> or other agent provided or referred to </w:t>
      </w:r>
      <w:r w:rsidR="00B4275F" w:rsidRPr="00EE593B">
        <w:rPr>
          <w:rFonts w:ascii="Times New Roman" w:hAnsi="Times New Roman"/>
          <w:sz w:val="24"/>
          <w:szCs w:val="24"/>
        </w:rPr>
        <w:t>IIT</w:t>
      </w:r>
      <w:r w:rsidR="00D74005" w:rsidRPr="00EE593B">
        <w:rPr>
          <w:rFonts w:ascii="Times New Roman" w:hAnsi="Times New Roman"/>
          <w:sz w:val="24"/>
          <w:szCs w:val="24"/>
        </w:rPr>
        <w:t xml:space="preserve"> by </w:t>
      </w:r>
      <w:r w:rsidR="007F0E5C" w:rsidRPr="00EE593B">
        <w:rPr>
          <w:rFonts w:ascii="Times New Roman" w:hAnsi="Times New Roman"/>
          <w:sz w:val="24"/>
          <w:szCs w:val="24"/>
        </w:rPr>
        <w:t>Contractor</w:t>
      </w:r>
      <w:r w:rsidR="00D74005" w:rsidRPr="00EE593B">
        <w:rPr>
          <w:rFonts w:ascii="Times New Roman" w:hAnsi="Times New Roman"/>
          <w:sz w:val="24"/>
          <w:szCs w:val="24"/>
        </w:rPr>
        <w:t xml:space="preserve"> under the </w:t>
      </w:r>
      <w:r w:rsidRPr="00EE593B">
        <w:rPr>
          <w:rFonts w:ascii="Times New Roman" w:hAnsi="Times New Roman"/>
          <w:sz w:val="24"/>
          <w:szCs w:val="24"/>
        </w:rPr>
        <w:t xml:space="preserve">Agreement, except for such damages or injury as may be caused by the willful misconduct of </w:t>
      </w:r>
      <w:r w:rsidR="00B4275F" w:rsidRPr="00EE593B">
        <w:rPr>
          <w:rFonts w:ascii="Times New Roman" w:hAnsi="Times New Roman"/>
          <w:sz w:val="24"/>
          <w:szCs w:val="24"/>
        </w:rPr>
        <w:t>IIT</w:t>
      </w:r>
      <w:r w:rsidRPr="00EE593B">
        <w:rPr>
          <w:rFonts w:ascii="Times New Roman" w:hAnsi="Times New Roman"/>
          <w:sz w:val="24"/>
          <w:szCs w:val="24"/>
        </w:rPr>
        <w:t>, trustees, directors, officers, employees or agents</w:t>
      </w:r>
      <w:r w:rsidR="00730EB6" w:rsidRPr="00EE593B">
        <w:rPr>
          <w:rFonts w:ascii="Times New Roman" w:hAnsi="Times New Roman"/>
          <w:sz w:val="24"/>
          <w:szCs w:val="24"/>
        </w:rPr>
        <w:t>.</w:t>
      </w:r>
    </w:p>
    <w:p w:rsidR="00EE593B" w:rsidRPr="00EE593B" w:rsidRDefault="0080273E"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rFonts w:ascii="Times New Roman" w:hAnsi="Times New Roman"/>
          <w:sz w:val="24"/>
          <w:u w:val="single"/>
        </w:rPr>
        <w:t>Confidentiality.</w:t>
      </w:r>
      <w:r w:rsidRPr="00EE593B">
        <w:rPr>
          <w:rFonts w:ascii="Times New Roman" w:hAnsi="Times New Roman"/>
          <w:sz w:val="24"/>
        </w:rPr>
        <w:t xml:space="preserve">  </w:t>
      </w:r>
      <w:r w:rsidR="007F0E5C" w:rsidRPr="00EE593B">
        <w:rPr>
          <w:rFonts w:ascii="Times New Roman" w:hAnsi="Times New Roman"/>
          <w:sz w:val="24"/>
        </w:rPr>
        <w:t>Contractor</w:t>
      </w:r>
      <w:r w:rsidR="00214336" w:rsidRPr="00EE593B">
        <w:rPr>
          <w:rFonts w:ascii="Times New Roman" w:hAnsi="Times New Roman"/>
          <w:sz w:val="24"/>
        </w:rPr>
        <w:t>, on behalf of itself and its employees,</w:t>
      </w:r>
      <w:r w:rsidR="0098608E" w:rsidRPr="00EE593B">
        <w:rPr>
          <w:rFonts w:ascii="Times New Roman" w:hAnsi="Times New Roman"/>
          <w:sz w:val="24"/>
        </w:rPr>
        <w:t xml:space="preserve"> agrees to treat</w:t>
      </w:r>
      <w:r w:rsidR="00214336" w:rsidRPr="00EE593B">
        <w:rPr>
          <w:rFonts w:ascii="Times New Roman" w:hAnsi="Times New Roman"/>
          <w:sz w:val="24"/>
        </w:rPr>
        <w:t xml:space="preserve"> as “Confidential Information”</w:t>
      </w:r>
      <w:r w:rsidR="0098608E" w:rsidRPr="00EE593B">
        <w:rPr>
          <w:rFonts w:ascii="Times New Roman" w:hAnsi="Times New Roman"/>
          <w:sz w:val="24"/>
        </w:rPr>
        <w:t xml:space="preserve"> all information and data that </w:t>
      </w:r>
      <w:r w:rsidR="00214336" w:rsidRPr="00EE593B">
        <w:rPr>
          <w:rFonts w:ascii="Times New Roman" w:hAnsi="Times New Roman"/>
          <w:sz w:val="24"/>
        </w:rPr>
        <w:t xml:space="preserve">is received by the </w:t>
      </w:r>
      <w:r w:rsidR="007F0E5C" w:rsidRPr="00EE593B">
        <w:rPr>
          <w:rFonts w:ascii="Times New Roman" w:hAnsi="Times New Roman"/>
          <w:sz w:val="24"/>
        </w:rPr>
        <w:t>Contractor</w:t>
      </w:r>
      <w:r w:rsidR="0098608E" w:rsidRPr="00EE593B">
        <w:rPr>
          <w:rFonts w:ascii="Times New Roman" w:hAnsi="Times New Roman"/>
          <w:sz w:val="24"/>
        </w:rPr>
        <w:t xml:space="preserve"> </w:t>
      </w:r>
      <w:r w:rsidR="00214336" w:rsidRPr="00EE593B">
        <w:rPr>
          <w:rFonts w:ascii="Times New Roman" w:hAnsi="Times New Roman"/>
          <w:sz w:val="24"/>
        </w:rPr>
        <w:t>or its employee, as the case may be,</w:t>
      </w:r>
      <w:r w:rsidR="0098608E" w:rsidRPr="00EE593B">
        <w:rPr>
          <w:rFonts w:ascii="Times New Roman" w:hAnsi="Times New Roman"/>
          <w:sz w:val="24"/>
        </w:rPr>
        <w:t xml:space="preserve"> from </w:t>
      </w:r>
      <w:r w:rsidR="00B4275F" w:rsidRPr="00EE593B">
        <w:rPr>
          <w:rFonts w:ascii="Times New Roman" w:hAnsi="Times New Roman"/>
          <w:sz w:val="24"/>
        </w:rPr>
        <w:t>IIT</w:t>
      </w:r>
      <w:r w:rsidR="0098608E" w:rsidRPr="00EE593B">
        <w:rPr>
          <w:rFonts w:ascii="Times New Roman" w:hAnsi="Times New Roman"/>
          <w:sz w:val="24"/>
        </w:rPr>
        <w:t xml:space="preserve"> and </w:t>
      </w:r>
      <w:r w:rsidR="007F0E5C" w:rsidRPr="00EE593B">
        <w:rPr>
          <w:rFonts w:ascii="Times New Roman" w:hAnsi="Times New Roman"/>
          <w:sz w:val="24"/>
        </w:rPr>
        <w:t>Contractor</w:t>
      </w:r>
      <w:r w:rsidR="00214336" w:rsidRPr="00EE593B">
        <w:rPr>
          <w:rFonts w:ascii="Times New Roman" w:hAnsi="Times New Roman"/>
          <w:sz w:val="24"/>
        </w:rPr>
        <w:t xml:space="preserve"> and its employee, as the case may be,</w:t>
      </w:r>
      <w:r w:rsidR="0098608E" w:rsidRPr="00EE593B">
        <w:rPr>
          <w:rFonts w:ascii="Times New Roman" w:hAnsi="Times New Roman"/>
          <w:sz w:val="24"/>
        </w:rPr>
        <w:t xml:space="preserve"> shall not disclose Confidential Information to any third party without the prior consent of </w:t>
      </w:r>
      <w:r w:rsidR="00B4275F" w:rsidRPr="00EE593B">
        <w:rPr>
          <w:rFonts w:ascii="Times New Roman" w:hAnsi="Times New Roman"/>
          <w:sz w:val="24"/>
        </w:rPr>
        <w:t>IIT</w:t>
      </w:r>
      <w:r w:rsidR="0098608E" w:rsidRPr="00EE593B">
        <w:rPr>
          <w:rFonts w:ascii="Times New Roman" w:hAnsi="Times New Roman"/>
          <w:sz w:val="24"/>
        </w:rPr>
        <w:t xml:space="preserve">.  </w:t>
      </w:r>
      <w:r w:rsidR="007F0E5C" w:rsidRPr="00EE593B">
        <w:rPr>
          <w:rFonts w:ascii="Times New Roman" w:hAnsi="Times New Roman"/>
          <w:sz w:val="24"/>
        </w:rPr>
        <w:lastRenderedPageBreak/>
        <w:t>Contractor</w:t>
      </w:r>
      <w:r w:rsidR="00214336" w:rsidRPr="00EE593B">
        <w:rPr>
          <w:rFonts w:ascii="Times New Roman" w:hAnsi="Times New Roman"/>
          <w:sz w:val="24"/>
        </w:rPr>
        <w:t>, on behalf of itself and its employees,</w:t>
      </w:r>
      <w:r w:rsidR="0098608E" w:rsidRPr="00EE593B">
        <w:rPr>
          <w:rFonts w:ascii="Times New Roman" w:hAnsi="Times New Roman"/>
          <w:sz w:val="24"/>
        </w:rPr>
        <w:t xml:space="preserve"> further agrees and covenants that any and all Confidential Information shall only be used (and has only been used) f</w:t>
      </w:r>
      <w:r w:rsidR="009970D6" w:rsidRPr="00EE593B">
        <w:rPr>
          <w:rFonts w:ascii="Times New Roman" w:hAnsi="Times New Roman"/>
          <w:sz w:val="24"/>
        </w:rPr>
        <w:t>or the purposes of performing its</w:t>
      </w:r>
      <w:r w:rsidR="0098608E" w:rsidRPr="00EE593B">
        <w:rPr>
          <w:rFonts w:ascii="Times New Roman" w:hAnsi="Times New Roman"/>
          <w:sz w:val="24"/>
        </w:rPr>
        <w:t xml:space="preserve"> obligations under this Agreement.  </w:t>
      </w:r>
      <w:r w:rsidR="007F0E5C" w:rsidRPr="00EE593B">
        <w:rPr>
          <w:rFonts w:ascii="Times New Roman" w:hAnsi="Times New Roman"/>
          <w:sz w:val="24"/>
        </w:rPr>
        <w:t>Contractor</w:t>
      </w:r>
      <w:r w:rsidR="00214336" w:rsidRPr="00EE593B">
        <w:rPr>
          <w:rFonts w:ascii="Times New Roman" w:hAnsi="Times New Roman"/>
          <w:sz w:val="24"/>
        </w:rPr>
        <w:t>, on behalf of itself and its employees,</w:t>
      </w:r>
      <w:r w:rsidR="0098608E" w:rsidRPr="00EE593B">
        <w:rPr>
          <w:rFonts w:ascii="Times New Roman" w:hAnsi="Times New Roman"/>
          <w:sz w:val="24"/>
        </w:rPr>
        <w:t xml:space="preserve"> further agrees that any and all Confidential Information shall remain (and, at all times, has remained) the property of </w:t>
      </w:r>
      <w:r w:rsidR="00B4275F" w:rsidRPr="00EE593B">
        <w:rPr>
          <w:rFonts w:ascii="Times New Roman" w:hAnsi="Times New Roman"/>
          <w:sz w:val="24"/>
        </w:rPr>
        <w:t>IIT</w:t>
      </w:r>
      <w:r w:rsidR="0098608E" w:rsidRPr="00EE593B">
        <w:rPr>
          <w:rFonts w:ascii="Times New Roman" w:hAnsi="Times New Roman"/>
          <w:sz w:val="24"/>
        </w:rPr>
        <w:t xml:space="preserve">.  </w:t>
      </w:r>
      <w:r w:rsidR="007F0E5C" w:rsidRPr="00EE593B">
        <w:rPr>
          <w:rFonts w:ascii="Times New Roman" w:hAnsi="Times New Roman"/>
          <w:sz w:val="24"/>
        </w:rPr>
        <w:t>Contractor</w:t>
      </w:r>
      <w:r w:rsidR="00252234" w:rsidRPr="00EE593B">
        <w:rPr>
          <w:rFonts w:ascii="Times New Roman" w:hAnsi="Times New Roman"/>
          <w:sz w:val="24"/>
        </w:rPr>
        <w:t xml:space="preserve"> </w:t>
      </w:r>
      <w:r w:rsidR="00214336" w:rsidRPr="00EE593B">
        <w:rPr>
          <w:rFonts w:ascii="Times New Roman" w:hAnsi="Times New Roman"/>
          <w:sz w:val="24"/>
        </w:rPr>
        <w:t xml:space="preserve">shall </w:t>
      </w:r>
      <w:r w:rsidR="00252234" w:rsidRPr="00EE593B">
        <w:rPr>
          <w:rFonts w:ascii="Times New Roman" w:hAnsi="Times New Roman"/>
          <w:sz w:val="24"/>
        </w:rPr>
        <w:t xml:space="preserve">ensure that any individual it may refer to </w:t>
      </w:r>
      <w:r w:rsidR="00B4275F" w:rsidRPr="00EE593B">
        <w:rPr>
          <w:rFonts w:ascii="Times New Roman" w:hAnsi="Times New Roman"/>
          <w:sz w:val="24"/>
        </w:rPr>
        <w:t>IIT</w:t>
      </w:r>
      <w:r w:rsidR="00252234" w:rsidRPr="00EE593B">
        <w:rPr>
          <w:rFonts w:ascii="Times New Roman" w:hAnsi="Times New Roman"/>
          <w:sz w:val="24"/>
        </w:rPr>
        <w:t xml:space="preserve"> pursuant to the Agreement </w:t>
      </w:r>
      <w:r w:rsidR="005767D9" w:rsidRPr="00EE593B">
        <w:rPr>
          <w:rFonts w:ascii="Times New Roman" w:hAnsi="Times New Roman"/>
          <w:sz w:val="24"/>
        </w:rPr>
        <w:t xml:space="preserve">including, but not limited to, the Assigned Individual </w:t>
      </w:r>
      <w:r w:rsidR="00252234" w:rsidRPr="00EE593B">
        <w:rPr>
          <w:rFonts w:ascii="Times New Roman" w:hAnsi="Times New Roman"/>
          <w:sz w:val="24"/>
        </w:rPr>
        <w:t>shall review and agree to abid</w:t>
      </w:r>
      <w:r w:rsidR="005B78CC" w:rsidRPr="00EE593B">
        <w:rPr>
          <w:rFonts w:ascii="Times New Roman" w:hAnsi="Times New Roman"/>
          <w:sz w:val="24"/>
        </w:rPr>
        <w:t xml:space="preserve">e by the terms of this Section </w:t>
      </w:r>
      <w:r w:rsidR="00387304">
        <w:rPr>
          <w:rFonts w:ascii="Times New Roman" w:hAnsi="Times New Roman"/>
          <w:sz w:val="24"/>
        </w:rPr>
        <w:t>5</w:t>
      </w:r>
      <w:r w:rsidR="00252234" w:rsidRPr="00EE593B">
        <w:rPr>
          <w:rFonts w:ascii="Times New Roman" w:hAnsi="Times New Roman"/>
          <w:sz w:val="24"/>
        </w:rPr>
        <w:t>.</w:t>
      </w:r>
    </w:p>
    <w:p w:rsidR="00EE593B" w:rsidRPr="00EE593B" w:rsidRDefault="009F3094"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rFonts w:ascii="Times New Roman" w:hAnsi="Times New Roman"/>
          <w:sz w:val="24"/>
          <w:u w:val="single"/>
        </w:rPr>
        <w:t>FERPA</w:t>
      </w:r>
      <w:r w:rsidRPr="00EE593B">
        <w:rPr>
          <w:rFonts w:ascii="Times New Roman" w:hAnsi="Times New Roman"/>
          <w:sz w:val="24"/>
        </w:rPr>
        <w:t xml:space="preserve">. In addition to, and not in substitution of any obligations of confidentiality hereunder, </w:t>
      </w:r>
      <w:r w:rsidR="007F0E5C" w:rsidRPr="00EE593B">
        <w:rPr>
          <w:rFonts w:ascii="Times New Roman" w:hAnsi="Times New Roman"/>
          <w:sz w:val="24"/>
        </w:rPr>
        <w:t>Contractor</w:t>
      </w:r>
      <w:r w:rsidRPr="00EE593B">
        <w:rPr>
          <w:rFonts w:ascii="Times New Roman" w:hAnsi="Times New Roman"/>
          <w:sz w:val="24"/>
        </w:rPr>
        <w:t xml:space="preserve">, on behalf of itself and its employees and agents, acknowledges and agrees that in the course of providing services, </w:t>
      </w:r>
      <w:r w:rsidR="007F0E5C" w:rsidRPr="00EE593B">
        <w:rPr>
          <w:rFonts w:ascii="Times New Roman" w:hAnsi="Times New Roman"/>
          <w:sz w:val="24"/>
        </w:rPr>
        <w:t>Contractor</w:t>
      </w:r>
      <w:r w:rsidRPr="00EE593B">
        <w:rPr>
          <w:rFonts w:ascii="Times New Roman" w:hAnsi="Times New Roman"/>
          <w:sz w:val="24"/>
        </w:rPr>
        <w:t xml:space="preserve"> and its employees and agents may have access to student education records that are subject to the Family Educational Rights and Privacy Act (FERPA), 20 U.S.C. 1232g</w:t>
      </w:r>
      <w:r w:rsidRPr="00EE593B">
        <w:rPr>
          <w:rFonts w:ascii="Times New Roman" w:hAnsi="Times New Roman"/>
          <w:i/>
          <w:sz w:val="24"/>
        </w:rPr>
        <w:t>, et seq</w:t>
      </w:r>
      <w:r w:rsidRPr="00EE593B">
        <w:rPr>
          <w:rFonts w:ascii="Times New Roman" w:hAnsi="Times New Roman"/>
          <w:sz w:val="24"/>
        </w:rPr>
        <w:t xml:space="preserve">. and the regulations promulgated there under.  Such information is considered confidential and is therefore protected.  To the extent that </w:t>
      </w:r>
      <w:r w:rsidR="007F0E5C" w:rsidRPr="00EE593B">
        <w:rPr>
          <w:rFonts w:ascii="Times New Roman" w:hAnsi="Times New Roman"/>
          <w:sz w:val="24"/>
        </w:rPr>
        <w:t>Contractor</w:t>
      </w:r>
      <w:r w:rsidRPr="00EE593B">
        <w:rPr>
          <w:rFonts w:ascii="Times New Roman" w:hAnsi="Times New Roman"/>
          <w:sz w:val="24"/>
        </w:rPr>
        <w:t xml:space="preserve"> or one of its </w:t>
      </w:r>
      <w:r w:rsidR="00214336" w:rsidRPr="00EE593B">
        <w:rPr>
          <w:rFonts w:ascii="Times New Roman" w:hAnsi="Times New Roman"/>
          <w:sz w:val="24"/>
        </w:rPr>
        <w:t>employees</w:t>
      </w:r>
      <w:r w:rsidRPr="00EE593B">
        <w:rPr>
          <w:rFonts w:ascii="Times New Roman" w:hAnsi="Times New Roman"/>
          <w:sz w:val="24"/>
        </w:rPr>
        <w:t xml:space="preserve"> has access to “education records” in performing services pursuant to</w:t>
      </w:r>
      <w:r w:rsidR="002D6F51">
        <w:rPr>
          <w:rFonts w:ascii="Times New Roman" w:hAnsi="Times New Roman"/>
          <w:sz w:val="24"/>
        </w:rPr>
        <w:t xml:space="preserve"> the</w:t>
      </w:r>
      <w:r w:rsidRPr="00EE593B">
        <w:rPr>
          <w:rFonts w:ascii="Times New Roman" w:hAnsi="Times New Roman"/>
          <w:sz w:val="24"/>
        </w:rPr>
        <w:t xml:space="preserve"> Agreement, it or such </w:t>
      </w:r>
      <w:r w:rsidR="00214336" w:rsidRPr="00EE593B">
        <w:rPr>
          <w:rFonts w:ascii="Times New Roman" w:hAnsi="Times New Roman"/>
          <w:sz w:val="24"/>
        </w:rPr>
        <w:t>employee</w:t>
      </w:r>
      <w:r w:rsidRPr="00EE593B">
        <w:rPr>
          <w:rFonts w:ascii="Times New Roman" w:hAnsi="Times New Roman"/>
          <w:sz w:val="24"/>
        </w:rPr>
        <w:t xml:space="preserve"> shall be deemed a “school official,” as each of these terms are defined under FERPA.  </w:t>
      </w:r>
      <w:r w:rsidR="007F0E5C" w:rsidRPr="00EE593B">
        <w:rPr>
          <w:rFonts w:ascii="Times New Roman" w:hAnsi="Times New Roman"/>
          <w:sz w:val="24"/>
        </w:rPr>
        <w:t>Contractor</w:t>
      </w:r>
      <w:r w:rsidRPr="00EE593B">
        <w:rPr>
          <w:rFonts w:ascii="Times New Roman" w:hAnsi="Times New Roman"/>
          <w:sz w:val="24"/>
        </w:rPr>
        <w:t xml:space="preserve"> agrees</w:t>
      </w:r>
      <w:r w:rsidR="00214336" w:rsidRPr="00EE593B">
        <w:rPr>
          <w:rFonts w:ascii="Times New Roman" w:hAnsi="Times New Roman"/>
          <w:sz w:val="24"/>
        </w:rPr>
        <w:t>, on behalf of itself and its employees,</w:t>
      </w:r>
      <w:r w:rsidRPr="00EE593B">
        <w:rPr>
          <w:rFonts w:ascii="Times New Roman" w:hAnsi="Times New Roman"/>
          <w:sz w:val="24"/>
        </w:rPr>
        <w:t xml:space="preserve"> that it shall not use education records for any purpose othe</w:t>
      </w:r>
      <w:r w:rsidR="002D6F51">
        <w:rPr>
          <w:rFonts w:ascii="Times New Roman" w:hAnsi="Times New Roman"/>
          <w:sz w:val="24"/>
        </w:rPr>
        <w:t>r than in the performance of the</w:t>
      </w:r>
      <w:r w:rsidRPr="00EE593B">
        <w:rPr>
          <w:rFonts w:ascii="Times New Roman" w:hAnsi="Times New Roman"/>
          <w:sz w:val="24"/>
        </w:rPr>
        <w:t xml:space="preserve"> Agreement.  Except as required by law, </w:t>
      </w:r>
      <w:r w:rsidR="007F0E5C" w:rsidRPr="00EE593B">
        <w:rPr>
          <w:rFonts w:ascii="Times New Roman" w:hAnsi="Times New Roman"/>
          <w:sz w:val="24"/>
        </w:rPr>
        <w:t>Contractor</w:t>
      </w:r>
      <w:r w:rsidRPr="00EE593B">
        <w:rPr>
          <w:rFonts w:ascii="Times New Roman" w:hAnsi="Times New Roman"/>
          <w:sz w:val="24"/>
        </w:rPr>
        <w:t xml:space="preserve"> shall not disclose or share education records with any third party unless permitted by the terms of this Agreement or to subcontractors who have agreed to maintain the confidentiality of the education records to the same extent required of </w:t>
      </w:r>
      <w:r w:rsidR="007F0E5C" w:rsidRPr="00EE593B">
        <w:rPr>
          <w:rFonts w:ascii="Times New Roman" w:hAnsi="Times New Roman"/>
          <w:sz w:val="24"/>
        </w:rPr>
        <w:t>Contractor</w:t>
      </w:r>
      <w:r w:rsidR="002D6F51">
        <w:rPr>
          <w:rFonts w:ascii="Times New Roman" w:hAnsi="Times New Roman"/>
          <w:sz w:val="24"/>
        </w:rPr>
        <w:t xml:space="preserve"> under the</w:t>
      </w:r>
      <w:r w:rsidRPr="00EE593B">
        <w:rPr>
          <w:rFonts w:ascii="Times New Roman" w:hAnsi="Times New Roman"/>
          <w:sz w:val="24"/>
        </w:rPr>
        <w:t xml:space="preserve"> Agreement.  In the event any person(s) seek to access protected education records, whether in accordance with FERPA or other Federal or relevant State law or regulations, </w:t>
      </w:r>
      <w:r w:rsidR="007F0E5C" w:rsidRPr="00EE593B">
        <w:rPr>
          <w:rFonts w:ascii="Times New Roman" w:hAnsi="Times New Roman"/>
          <w:sz w:val="24"/>
        </w:rPr>
        <w:t>Contractor</w:t>
      </w:r>
      <w:r w:rsidRPr="00EE593B">
        <w:rPr>
          <w:rFonts w:ascii="Times New Roman" w:hAnsi="Times New Roman"/>
          <w:sz w:val="24"/>
        </w:rPr>
        <w:t xml:space="preserve"> will immediately inform </w:t>
      </w:r>
      <w:r w:rsidR="00B4275F" w:rsidRPr="00EE593B">
        <w:rPr>
          <w:rFonts w:ascii="Times New Roman" w:hAnsi="Times New Roman"/>
          <w:sz w:val="24"/>
        </w:rPr>
        <w:t>IIT</w:t>
      </w:r>
      <w:r w:rsidRPr="00EE593B">
        <w:rPr>
          <w:rFonts w:ascii="Times New Roman" w:hAnsi="Times New Roman"/>
          <w:sz w:val="24"/>
        </w:rPr>
        <w:t xml:space="preserve"> of such request in writing if allowed by law or judicial and/or administrative order.  </w:t>
      </w:r>
      <w:r w:rsidR="007F0E5C" w:rsidRPr="00EE593B">
        <w:rPr>
          <w:rFonts w:ascii="Times New Roman" w:hAnsi="Times New Roman"/>
          <w:sz w:val="24"/>
        </w:rPr>
        <w:t>Contractor</w:t>
      </w:r>
      <w:r w:rsidRPr="00EE593B">
        <w:rPr>
          <w:rFonts w:ascii="Times New Roman" w:hAnsi="Times New Roman"/>
          <w:sz w:val="24"/>
        </w:rPr>
        <w:t xml:space="preserve"> shall not provide direct access to such data or information or respond to individual requests.  </w:t>
      </w:r>
      <w:r w:rsidR="007F0E5C" w:rsidRPr="00EE593B">
        <w:rPr>
          <w:rFonts w:ascii="Times New Roman" w:hAnsi="Times New Roman"/>
          <w:sz w:val="24"/>
        </w:rPr>
        <w:t>Contractor</w:t>
      </w:r>
      <w:r w:rsidRPr="00EE593B">
        <w:rPr>
          <w:rFonts w:ascii="Times New Roman" w:hAnsi="Times New Roman"/>
          <w:sz w:val="24"/>
        </w:rPr>
        <w:t xml:space="preserve"> shall only retrieve such data or information upon receipt of, and in accordance with, written directions by </w:t>
      </w:r>
      <w:r w:rsidR="00B4275F" w:rsidRPr="00EE593B">
        <w:rPr>
          <w:rFonts w:ascii="Times New Roman" w:hAnsi="Times New Roman"/>
          <w:sz w:val="24"/>
        </w:rPr>
        <w:t>IIT</w:t>
      </w:r>
      <w:r w:rsidRPr="00EE593B">
        <w:rPr>
          <w:rFonts w:ascii="Times New Roman" w:hAnsi="Times New Roman"/>
          <w:sz w:val="24"/>
        </w:rPr>
        <w:t xml:space="preserve"> and shall only provide such data and information to </w:t>
      </w:r>
      <w:r w:rsidR="00B4275F" w:rsidRPr="00EE593B">
        <w:rPr>
          <w:rFonts w:ascii="Times New Roman" w:hAnsi="Times New Roman"/>
          <w:sz w:val="24"/>
        </w:rPr>
        <w:t>IIT</w:t>
      </w:r>
      <w:r w:rsidRPr="00EE593B">
        <w:rPr>
          <w:rFonts w:ascii="Times New Roman" w:hAnsi="Times New Roman"/>
          <w:sz w:val="24"/>
        </w:rPr>
        <w:t xml:space="preserve">.  It shall be </w:t>
      </w:r>
      <w:r w:rsidR="00B4275F" w:rsidRPr="00EE593B">
        <w:rPr>
          <w:rFonts w:ascii="Times New Roman" w:hAnsi="Times New Roman"/>
          <w:sz w:val="24"/>
        </w:rPr>
        <w:t>IIT</w:t>
      </w:r>
      <w:r w:rsidRPr="00EE593B">
        <w:rPr>
          <w:rFonts w:ascii="Times New Roman" w:hAnsi="Times New Roman"/>
          <w:sz w:val="24"/>
        </w:rPr>
        <w:t xml:space="preserve">’s sole responsibility to respond to requests for data or information received by </w:t>
      </w:r>
      <w:r w:rsidR="007F0E5C" w:rsidRPr="00EE593B">
        <w:rPr>
          <w:rFonts w:ascii="Times New Roman" w:hAnsi="Times New Roman"/>
          <w:sz w:val="24"/>
        </w:rPr>
        <w:t>Contractor</w:t>
      </w:r>
      <w:r w:rsidRPr="00EE593B">
        <w:rPr>
          <w:rFonts w:ascii="Times New Roman" w:hAnsi="Times New Roman"/>
          <w:sz w:val="24"/>
        </w:rPr>
        <w:t xml:space="preserve"> regarding </w:t>
      </w:r>
      <w:r w:rsidR="00B4275F" w:rsidRPr="00EE593B">
        <w:rPr>
          <w:rFonts w:ascii="Times New Roman" w:hAnsi="Times New Roman"/>
          <w:sz w:val="24"/>
        </w:rPr>
        <w:t>IIT</w:t>
      </w:r>
      <w:r w:rsidRPr="00EE593B">
        <w:rPr>
          <w:rFonts w:ascii="Times New Roman" w:hAnsi="Times New Roman"/>
          <w:sz w:val="24"/>
        </w:rPr>
        <w:t xml:space="preserve"> data or information.  Should </w:t>
      </w:r>
      <w:r w:rsidR="007F0E5C" w:rsidRPr="00EE593B">
        <w:rPr>
          <w:rFonts w:ascii="Times New Roman" w:hAnsi="Times New Roman"/>
          <w:sz w:val="24"/>
        </w:rPr>
        <w:t>Contractor</w:t>
      </w:r>
      <w:r w:rsidRPr="00EE593B">
        <w:rPr>
          <w:rFonts w:ascii="Times New Roman" w:hAnsi="Times New Roman"/>
          <w:sz w:val="24"/>
        </w:rPr>
        <w:t xml:space="preserve"> or </w:t>
      </w:r>
      <w:r w:rsidR="00214336" w:rsidRPr="00EE593B">
        <w:rPr>
          <w:rFonts w:ascii="Times New Roman" w:hAnsi="Times New Roman"/>
          <w:sz w:val="24"/>
        </w:rPr>
        <w:t>its employee</w:t>
      </w:r>
      <w:r w:rsidRPr="00EE593B">
        <w:rPr>
          <w:rFonts w:ascii="Times New Roman" w:hAnsi="Times New Roman"/>
          <w:sz w:val="24"/>
        </w:rPr>
        <w:t xml:space="preserve"> receive a court order or lawfully issued subpoena seeking the release of such data or information, </w:t>
      </w:r>
      <w:r w:rsidR="007F0E5C" w:rsidRPr="00EE593B">
        <w:rPr>
          <w:rFonts w:ascii="Times New Roman" w:hAnsi="Times New Roman"/>
          <w:sz w:val="24"/>
        </w:rPr>
        <w:t>Contractor</w:t>
      </w:r>
      <w:r w:rsidRPr="00EE593B">
        <w:rPr>
          <w:rFonts w:ascii="Times New Roman" w:hAnsi="Times New Roman"/>
          <w:sz w:val="24"/>
        </w:rPr>
        <w:t xml:space="preserve"> shall provide immediate notification to </w:t>
      </w:r>
      <w:r w:rsidR="00B4275F" w:rsidRPr="00EE593B">
        <w:rPr>
          <w:rFonts w:ascii="Times New Roman" w:hAnsi="Times New Roman"/>
          <w:sz w:val="24"/>
        </w:rPr>
        <w:t>IIT</w:t>
      </w:r>
      <w:r w:rsidRPr="00EE593B">
        <w:rPr>
          <w:rFonts w:ascii="Times New Roman" w:hAnsi="Times New Roman"/>
          <w:sz w:val="24"/>
        </w:rPr>
        <w:t xml:space="preserve"> of </w:t>
      </w:r>
      <w:r w:rsidR="007F0E5C" w:rsidRPr="00EE593B">
        <w:rPr>
          <w:rFonts w:ascii="Times New Roman" w:hAnsi="Times New Roman"/>
          <w:sz w:val="24"/>
        </w:rPr>
        <w:t>Contractor</w:t>
      </w:r>
      <w:r w:rsidRPr="00EE593B">
        <w:rPr>
          <w:rFonts w:ascii="Times New Roman" w:hAnsi="Times New Roman"/>
          <w:sz w:val="24"/>
        </w:rPr>
        <w:t xml:space="preserve">’s </w:t>
      </w:r>
      <w:r w:rsidR="00214336" w:rsidRPr="00EE593B">
        <w:rPr>
          <w:rFonts w:ascii="Times New Roman" w:hAnsi="Times New Roman"/>
          <w:sz w:val="24"/>
        </w:rPr>
        <w:t xml:space="preserve">or the employee’s </w:t>
      </w:r>
      <w:r w:rsidRPr="00EE593B">
        <w:rPr>
          <w:rFonts w:ascii="Times New Roman" w:hAnsi="Times New Roman"/>
          <w:sz w:val="24"/>
        </w:rPr>
        <w:t xml:space="preserve">receipt of such court order or lawfully issued subpoena and shall immediately provide </w:t>
      </w:r>
      <w:r w:rsidR="00B4275F" w:rsidRPr="00EE593B">
        <w:rPr>
          <w:rFonts w:ascii="Times New Roman" w:hAnsi="Times New Roman"/>
          <w:sz w:val="24"/>
        </w:rPr>
        <w:t>IIT</w:t>
      </w:r>
      <w:r w:rsidRPr="00EE593B">
        <w:rPr>
          <w:rFonts w:ascii="Times New Roman" w:hAnsi="Times New Roman"/>
          <w:sz w:val="24"/>
        </w:rPr>
        <w:t xml:space="preserve"> with a copy of such court order or lawfully issued subpoena prior to releasing the requested data or information, if allowed by law or judicial and/or administrative order.  </w:t>
      </w:r>
      <w:r w:rsidR="00214336" w:rsidRPr="00EE593B">
        <w:rPr>
          <w:rFonts w:ascii="Times New Roman" w:hAnsi="Times New Roman"/>
          <w:sz w:val="24"/>
        </w:rPr>
        <w:t>If applicable, u</w:t>
      </w:r>
      <w:r w:rsidR="002D6F51">
        <w:rPr>
          <w:rFonts w:ascii="Times New Roman" w:hAnsi="Times New Roman"/>
          <w:sz w:val="24"/>
        </w:rPr>
        <w:t>pon termination of the</w:t>
      </w:r>
      <w:r w:rsidRPr="00EE593B">
        <w:rPr>
          <w:rFonts w:ascii="Times New Roman" w:hAnsi="Times New Roman"/>
          <w:sz w:val="24"/>
        </w:rPr>
        <w:t xml:space="preserve"> Agreement </w:t>
      </w:r>
      <w:r w:rsidR="007F0E5C" w:rsidRPr="00EE593B">
        <w:rPr>
          <w:rFonts w:ascii="Times New Roman" w:hAnsi="Times New Roman"/>
          <w:sz w:val="24"/>
        </w:rPr>
        <w:t>Contractor</w:t>
      </w:r>
      <w:r w:rsidRPr="00EE593B">
        <w:rPr>
          <w:rFonts w:ascii="Times New Roman" w:hAnsi="Times New Roman"/>
          <w:sz w:val="24"/>
        </w:rPr>
        <w:t xml:space="preserve"> shall return and/or destroy all data or information received from </w:t>
      </w:r>
      <w:r w:rsidR="00B4275F" w:rsidRPr="00EE593B">
        <w:rPr>
          <w:rFonts w:ascii="Times New Roman" w:hAnsi="Times New Roman"/>
          <w:sz w:val="24"/>
        </w:rPr>
        <w:t>IIT</w:t>
      </w:r>
      <w:r w:rsidRPr="00EE593B">
        <w:rPr>
          <w:rFonts w:ascii="Times New Roman" w:hAnsi="Times New Roman"/>
          <w:sz w:val="24"/>
        </w:rPr>
        <w:t xml:space="preserve"> upon, and in accordance with, direction from </w:t>
      </w:r>
      <w:r w:rsidR="00B4275F" w:rsidRPr="00EE593B">
        <w:rPr>
          <w:rFonts w:ascii="Times New Roman" w:hAnsi="Times New Roman"/>
          <w:sz w:val="24"/>
        </w:rPr>
        <w:t>IIT</w:t>
      </w:r>
      <w:r w:rsidRPr="00EE593B">
        <w:rPr>
          <w:rFonts w:ascii="Times New Roman" w:hAnsi="Times New Roman"/>
          <w:sz w:val="24"/>
        </w:rPr>
        <w:t xml:space="preserve">.  </w:t>
      </w:r>
      <w:r w:rsidR="007F0E5C" w:rsidRPr="00EE593B">
        <w:rPr>
          <w:rFonts w:ascii="Times New Roman" w:hAnsi="Times New Roman"/>
          <w:sz w:val="24"/>
        </w:rPr>
        <w:t>Contractor</w:t>
      </w:r>
      <w:r w:rsidRPr="00EE593B">
        <w:rPr>
          <w:rFonts w:ascii="Times New Roman" w:hAnsi="Times New Roman"/>
          <w:sz w:val="24"/>
        </w:rPr>
        <w:t xml:space="preserve"> shall not retain copies of any data or information received from </w:t>
      </w:r>
      <w:r w:rsidR="00B4275F" w:rsidRPr="00EE593B">
        <w:rPr>
          <w:rFonts w:ascii="Times New Roman" w:hAnsi="Times New Roman"/>
          <w:sz w:val="24"/>
        </w:rPr>
        <w:t>IIT</w:t>
      </w:r>
      <w:r w:rsidRPr="00EE593B">
        <w:rPr>
          <w:rFonts w:ascii="Times New Roman" w:hAnsi="Times New Roman"/>
          <w:sz w:val="24"/>
        </w:rPr>
        <w:t xml:space="preserve"> once it has directed </w:t>
      </w:r>
      <w:r w:rsidR="007F0E5C" w:rsidRPr="00EE593B">
        <w:rPr>
          <w:rFonts w:ascii="Times New Roman" w:hAnsi="Times New Roman"/>
          <w:sz w:val="24"/>
        </w:rPr>
        <w:t>Contractor</w:t>
      </w:r>
      <w:r w:rsidRPr="00EE593B">
        <w:rPr>
          <w:rFonts w:ascii="Times New Roman" w:hAnsi="Times New Roman"/>
          <w:sz w:val="24"/>
        </w:rPr>
        <w:t xml:space="preserve"> as to how such information shall be returned to </w:t>
      </w:r>
      <w:r w:rsidR="00B4275F" w:rsidRPr="00EE593B">
        <w:rPr>
          <w:rFonts w:ascii="Times New Roman" w:hAnsi="Times New Roman"/>
          <w:sz w:val="24"/>
        </w:rPr>
        <w:t>IIT</w:t>
      </w:r>
      <w:r w:rsidRPr="00EE593B">
        <w:rPr>
          <w:rFonts w:ascii="Times New Roman" w:hAnsi="Times New Roman"/>
          <w:sz w:val="24"/>
        </w:rPr>
        <w:t xml:space="preserve"> and/or destroyed. Furthermore, </w:t>
      </w:r>
      <w:r w:rsidR="007F0E5C" w:rsidRPr="00EE593B">
        <w:rPr>
          <w:rFonts w:ascii="Times New Roman" w:hAnsi="Times New Roman"/>
          <w:sz w:val="24"/>
        </w:rPr>
        <w:t>Contractor</w:t>
      </w:r>
      <w:r w:rsidRPr="00EE593B">
        <w:rPr>
          <w:rFonts w:ascii="Times New Roman" w:hAnsi="Times New Roman"/>
          <w:sz w:val="24"/>
        </w:rPr>
        <w:t xml:space="preserve"> shall ensure that it disposes of any and all data or information received from </w:t>
      </w:r>
      <w:r w:rsidR="00B4275F" w:rsidRPr="00EE593B">
        <w:rPr>
          <w:rFonts w:ascii="Times New Roman" w:hAnsi="Times New Roman"/>
          <w:sz w:val="24"/>
        </w:rPr>
        <w:t>IIT</w:t>
      </w:r>
      <w:r w:rsidRPr="00EE593B">
        <w:rPr>
          <w:rFonts w:ascii="Times New Roman" w:hAnsi="Times New Roman"/>
          <w:sz w:val="24"/>
        </w:rPr>
        <w:t xml:space="preserve"> in a</w:t>
      </w:r>
      <w:r w:rsidR="00B4275F" w:rsidRPr="00EE593B">
        <w:rPr>
          <w:rFonts w:ascii="Times New Roman" w:hAnsi="Times New Roman"/>
          <w:sz w:val="24"/>
        </w:rPr>
        <w:t>n</w:t>
      </w:r>
      <w:r w:rsidRPr="00EE593B">
        <w:rPr>
          <w:rFonts w:ascii="Times New Roman" w:hAnsi="Times New Roman"/>
          <w:sz w:val="24"/>
        </w:rPr>
        <w:t xml:space="preserve"> </w:t>
      </w:r>
      <w:r w:rsidR="00B4275F" w:rsidRPr="00EE593B">
        <w:rPr>
          <w:rFonts w:ascii="Times New Roman" w:hAnsi="Times New Roman"/>
          <w:sz w:val="24"/>
        </w:rPr>
        <w:t>IIT</w:t>
      </w:r>
      <w:r w:rsidRPr="00EE593B">
        <w:rPr>
          <w:rFonts w:ascii="Times New Roman" w:hAnsi="Times New Roman"/>
          <w:sz w:val="24"/>
        </w:rPr>
        <w:t>-approved manner that maintains the confidentiality of the contents of such records (e.g. shredding paper records, erasing and reformatting hard drives, erasing and/or physically destroying any portable electronic devices).</w:t>
      </w:r>
      <w:r w:rsidR="00214336" w:rsidRPr="00EE593B">
        <w:rPr>
          <w:rFonts w:ascii="Times New Roman" w:hAnsi="Times New Roman"/>
          <w:sz w:val="24"/>
        </w:rPr>
        <w:t xml:space="preserve">  </w:t>
      </w:r>
      <w:r w:rsidR="007F0E5C" w:rsidRPr="00EE593B">
        <w:rPr>
          <w:rFonts w:ascii="Times New Roman" w:hAnsi="Times New Roman"/>
          <w:sz w:val="24"/>
        </w:rPr>
        <w:t>Contractor</w:t>
      </w:r>
      <w:r w:rsidR="00214336" w:rsidRPr="00EE593B">
        <w:rPr>
          <w:rFonts w:ascii="Times New Roman" w:hAnsi="Times New Roman"/>
          <w:sz w:val="24"/>
        </w:rPr>
        <w:t xml:space="preserve"> shall ensure that any individual it may refer to </w:t>
      </w:r>
      <w:r w:rsidR="00B4275F" w:rsidRPr="00EE593B">
        <w:rPr>
          <w:rFonts w:ascii="Times New Roman" w:hAnsi="Times New Roman"/>
          <w:sz w:val="24"/>
        </w:rPr>
        <w:t>IIT</w:t>
      </w:r>
      <w:r w:rsidR="00214336" w:rsidRPr="00EE593B">
        <w:rPr>
          <w:rFonts w:ascii="Times New Roman" w:hAnsi="Times New Roman"/>
          <w:sz w:val="24"/>
        </w:rPr>
        <w:t xml:space="preserve"> pursuant to the Agreement shall review and agree to abide by the terms of this Section </w:t>
      </w:r>
      <w:r w:rsidR="002D6F51">
        <w:rPr>
          <w:rFonts w:ascii="Times New Roman" w:hAnsi="Times New Roman"/>
          <w:sz w:val="24"/>
        </w:rPr>
        <w:t>6</w:t>
      </w:r>
      <w:r w:rsidR="00214336" w:rsidRPr="00EE593B">
        <w:rPr>
          <w:rFonts w:ascii="Times New Roman" w:hAnsi="Times New Roman"/>
          <w:sz w:val="24"/>
        </w:rPr>
        <w:t>.</w:t>
      </w:r>
    </w:p>
    <w:p w:rsidR="00EE593B" w:rsidRPr="00EE593B" w:rsidRDefault="00B4275F"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rFonts w:ascii="Times New Roman" w:hAnsi="Times New Roman"/>
          <w:sz w:val="24"/>
          <w:u w:val="single"/>
        </w:rPr>
        <w:lastRenderedPageBreak/>
        <w:t>Insurance</w:t>
      </w:r>
      <w:r w:rsidRPr="00EE593B">
        <w:rPr>
          <w:rFonts w:ascii="Times New Roman" w:hAnsi="Times New Roman"/>
          <w:sz w:val="24"/>
        </w:rPr>
        <w:t xml:space="preserve">.  Providing (at its sole expense) </w:t>
      </w:r>
      <w:r w:rsidR="00730EB6" w:rsidRPr="00EE593B">
        <w:rPr>
          <w:rFonts w:ascii="Times New Roman" w:hAnsi="Times New Roman"/>
          <w:sz w:val="24"/>
        </w:rPr>
        <w:t xml:space="preserve">a </w:t>
      </w:r>
      <w:r w:rsidRPr="00EE593B">
        <w:rPr>
          <w:rFonts w:ascii="Times New Roman" w:hAnsi="Times New Roman"/>
          <w:sz w:val="24"/>
        </w:rPr>
        <w:t xml:space="preserve">valid </w:t>
      </w:r>
      <w:r w:rsidR="00730EB6" w:rsidRPr="00EE593B">
        <w:rPr>
          <w:rFonts w:ascii="Times New Roman" w:hAnsi="Times New Roman"/>
          <w:sz w:val="24"/>
        </w:rPr>
        <w:t xml:space="preserve">certificate </w:t>
      </w:r>
      <w:r w:rsidRPr="00EE593B">
        <w:rPr>
          <w:rFonts w:ascii="Times New Roman" w:hAnsi="Times New Roman"/>
          <w:sz w:val="24"/>
        </w:rPr>
        <w:t xml:space="preserve">of insurance evidencing general and professional liability coverage of not less than $1,000,000 per occurrence and $3,000,000 in the aggregate, covering the negligent acts or omissions which may give rise to liability for services provided under the Agreement.  </w:t>
      </w:r>
      <w:r w:rsidR="007F0E5C" w:rsidRPr="00EE593B">
        <w:rPr>
          <w:rFonts w:ascii="Times New Roman" w:hAnsi="Times New Roman"/>
          <w:sz w:val="24"/>
        </w:rPr>
        <w:t>Contractor</w:t>
      </w:r>
      <w:r w:rsidRPr="00EE593B">
        <w:rPr>
          <w:rFonts w:ascii="Times New Roman" w:hAnsi="Times New Roman"/>
          <w:sz w:val="24"/>
        </w:rPr>
        <w:t xml:space="preserve"> shall also procure and maintain in full force and effect the following insurance: (a) commercial general liability insurance with limits not less than $1,000,000 per occurrence/$3,000,000 in the aggregate covering personal injury, sickness or death or for damage to or destruction of property that may arise fro</w:t>
      </w:r>
      <w:r w:rsidR="002D6F51">
        <w:rPr>
          <w:rFonts w:ascii="Times New Roman" w:hAnsi="Times New Roman"/>
          <w:sz w:val="24"/>
        </w:rPr>
        <w:t>m, relate to or result from the</w:t>
      </w:r>
      <w:r w:rsidRPr="00EE593B">
        <w:rPr>
          <w:rFonts w:ascii="Times New Roman" w:hAnsi="Times New Roman"/>
          <w:sz w:val="24"/>
        </w:rPr>
        <w:t xml:space="preserve"> Agreement, provided that the foregoing coverage may be covered by a single general policy or a combination of a general policy and an excess policy; (b) a crime or fidelity policy of insurance with a limit of n</w:t>
      </w:r>
      <w:r w:rsidR="00730EB6" w:rsidRPr="00EE593B">
        <w:rPr>
          <w:rFonts w:ascii="Times New Roman" w:hAnsi="Times New Roman"/>
          <w:sz w:val="24"/>
        </w:rPr>
        <w:t>o</w:t>
      </w:r>
      <w:r w:rsidRPr="00EE593B">
        <w:rPr>
          <w:rFonts w:ascii="Times New Roman" w:hAnsi="Times New Roman"/>
          <w:sz w:val="24"/>
        </w:rPr>
        <w:t>t less than $1,000,000 and with</w:t>
      </w:r>
      <w:r w:rsidR="00730EB6" w:rsidRPr="00EE593B">
        <w:rPr>
          <w:rFonts w:ascii="Times New Roman" w:hAnsi="Times New Roman"/>
          <w:sz w:val="24"/>
        </w:rPr>
        <w:t xml:space="preserve"> joint loss payee</w:t>
      </w:r>
      <w:r w:rsidRPr="00EE593B">
        <w:rPr>
          <w:rFonts w:ascii="Times New Roman" w:hAnsi="Times New Roman"/>
          <w:sz w:val="24"/>
        </w:rPr>
        <w:t xml:space="preserve"> coverage</w:t>
      </w:r>
      <w:r w:rsidR="00730EB6" w:rsidRPr="00EE593B">
        <w:rPr>
          <w:rFonts w:ascii="Times New Roman" w:hAnsi="Times New Roman"/>
          <w:sz w:val="24"/>
        </w:rPr>
        <w:t xml:space="preserve"> for IIT</w:t>
      </w:r>
      <w:r w:rsidRPr="00EE593B">
        <w:rPr>
          <w:rFonts w:ascii="Times New Roman" w:hAnsi="Times New Roman"/>
          <w:sz w:val="24"/>
        </w:rPr>
        <w:t xml:space="preserve">; and (c) workers’ compensation insurance as required by applicable law.  All such insurance shall require at least 30 days’ prior written notice to IIT before termination.  In addition, the </w:t>
      </w:r>
      <w:r w:rsidR="00730EB6" w:rsidRPr="00EE593B">
        <w:rPr>
          <w:rFonts w:ascii="Times New Roman" w:hAnsi="Times New Roman"/>
          <w:sz w:val="24"/>
        </w:rPr>
        <w:t xml:space="preserve">certificate of insurance </w:t>
      </w:r>
      <w:r w:rsidRPr="00EE593B">
        <w:rPr>
          <w:rFonts w:ascii="Times New Roman" w:hAnsi="Times New Roman"/>
          <w:sz w:val="24"/>
        </w:rPr>
        <w:t>required under (a) above shall name Illinois Institute of Technology as an additional insured on a primary and not contributor</w:t>
      </w:r>
      <w:r w:rsidR="002D6F51">
        <w:rPr>
          <w:rFonts w:ascii="Times New Roman" w:hAnsi="Times New Roman"/>
          <w:sz w:val="24"/>
        </w:rPr>
        <w:t>y basis.  Upon execution of the</w:t>
      </w:r>
      <w:r w:rsidRPr="00EE593B">
        <w:rPr>
          <w:rFonts w:ascii="Times New Roman" w:hAnsi="Times New Roman"/>
          <w:sz w:val="24"/>
        </w:rPr>
        <w:t xml:space="preserve"> Agreement and within 10 days before the expiration of each such policy, </w:t>
      </w:r>
      <w:r w:rsidR="007F0E5C" w:rsidRPr="00EE593B">
        <w:rPr>
          <w:rFonts w:ascii="Times New Roman" w:hAnsi="Times New Roman"/>
          <w:sz w:val="24"/>
        </w:rPr>
        <w:t>Contractor</w:t>
      </w:r>
      <w:r w:rsidRPr="00EE593B">
        <w:rPr>
          <w:rFonts w:ascii="Times New Roman" w:hAnsi="Times New Roman"/>
          <w:sz w:val="24"/>
        </w:rPr>
        <w:t xml:space="preserve"> shall deliver to IIT certificates evidencing all of the foregoing insurance or renewal thereof.</w:t>
      </w:r>
    </w:p>
    <w:p w:rsidR="00BF5E63" w:rsidRPr="00EE593B" w:rsidRDefault="00BF5E63" w:rsidP="00EE593B">
      <w:pPr>
        <w:pStyle w:val="ListParagraph"/>
        <w:numPr>
          <w:ilvl w:val="0"/>
          <w:numId w:val="4"/>
        </w:numPr>
        <w:spacing w:after="240"/>
        <w:ind w:left="0" w:firstLine="720"/>
        <w:contextualSpacing w:val="0"/>
        <w:jc w:val="both"/>
        <w:rPr>
          <w:rFonts w:ascii="Times New Roman" w:hAnsi="Times New Roman"/>
          <w:sz w:val="24"/>
          <w:szCs w:val="24"/>
        </w:rPr>
      </w:pPr>
      <w:r w:rsidRPr="00EE593B">
        <w:rPr>
          <w:rFonts w:ascii="Times New Roman" w:hAnsi="Times New Roman"/>
          <w:sz w:val="24"/>
          <w:u w:val="single"/>
        </w:rPr>
        <w:t>Choice of Law and Venue</w:t>
      </w:r>
      <w:r w:rsidRPr="00EE593B">
        <w:rPr>
          <w:rFonts w:ascii="Times New Roman" w:hAnsi="Times New Roman"/>
          <w:sz w:val="24"/>
        </w:rPr>
        <w:t>.  This Rider and the Agreement shall be governed by the laws of the State of Illinois.  Any legal suit, action or proceeding arising out of or related to this Rider, the Agreement or the Services provided hereunder will be instituted exclusively in the federal courts of the United States or the courts of the State of Illinois in each case located in the city of Chicago in Cook County, and each Party irrevocably submits to the exclusive jurisdiction of such courts in any such suit, action or proceeding.</w:t>
      </w:r>
    </w:p>
    <w:p w:rsidR="00EE593B" w:rsidRPr="00EE593B" w:rsidRDefault="00EE593B" w:rsidP="00EE593B">
      <w:pPr>
        <w:pStyle w:val="ListParagraph"/>
        <w:numPr>
          <w:ilvl w:val="0"/>
          <w:numId w:val="4"/>
        </w:numPr>
        <w:spacing w:after="240"/>
        <w:ind w:left="0" w:firstLine="720"/>
        <w:contextualSpacing w:val="0"/>
        <w:jc w:val="both"/>
        <w:rPr>
          <w:rFonts w:ascii="Times New Roman" w:hAnsi="Times New Roman"/>
          <w:sz w:val="24"/>
          <w:szCs w:val="24"/>
        </w:rPr>
      </w:pPr>
      <w:r>
        <w:rPr>
          <w:rFonts w:ascii="Times New Roman" w:hAnsi="Times New Roman"/>
          <w:sz w:val="24"/>
          <w:u w:val="single"/>
        </w:rPr>
        <w:t>Conflicting Provisions</w:t>
      </w:r>
      <w:r w:rsidRPr="00EE593B">
        <w:rPr>
          <w:rFonts w:ascii="Times New Roman" w:hAnsi="Times New Roman"/>
          <w:sz w:val="24"/>
          <w:szCs w:val="24"/>
        </w:rPr>
        <w:t>.</w:t>
      </w:r>
      <w:r>
        <w:rPr>
          <w:rFonts w:ascii="Times New Roman" w:hAnsi="Times New Roman"/>
          <w:sz w:val="24"/>
          <w:szCs w:val="24"/>
        </w:rPr>
        <w:t xml:space="preserve">  In the event of a direct conflict between the terms and conditions of this Rider and the terms and conditions of the Agreement, the parties understand and agree that this Rider shall control.</w:t>
      </w:r>
    </w:p>
    <w:p w:rsidR="002A3203" w:rsidRDefault="002A3203" w:rsidP="00EE593B">
      <w:pPr>
        <w:ind w:firstLine="720"/>
        <w:jc w:val="both"/>
        <w:rPr>
          <w:rFonts w:ascii="Times New Roman" w:hAnsi="Times New Roman"/>
          <w:sz w:val="24"/>
          <w:szCs w:val="24"/>
        </w:rPr>
      </w:pPr>
      <w:r w:rsidRPr="001C6DC8">
        <w:rPr>
          <w:rFonts w:ascii="Times New Roman" w:hAnsi="Times New Roman"/>
          <w:sz w:val="24"/>
          <w:szCs w:val="24"/>
        </w:rPr>
        <w:t xml:space="preserve">IN WITNESS WHEREOF, the parties hereto have </w:t>
      </w:r>
      <w:r>
        <w:rPr>
          <w:rFonts w:ascii="Times New Roman" w:hAnsi="Times New Roman"/>
          <w:sz w:val="24"/>
          <w:szCs w:val="24"/>
        </w:rPr>
        <w:t xml:space="preserve">agreed to and </w:t>
      </w:r>
      <w:r w:rsidRPr="001C6DC8">
        <w:rPr>
          <w:rFonts w:ascii="Times New Roman" w:hAnsi="Times New Roman"/>
          <w:sz w:val="24"/>
          <w:szCs w:val="24"/>
        </w:rPr>
        <w:t>executed thi</w:t>
      </w:r>
      <w:r>
        <w:rPr>
          <w:rFonts w:ascii="Times New Roman" w:hAnsi="Times New Roman"/>
          <w:sz w:val="24"/>
          <w:szCs w:val="24"/>
        </w:rPr>
        <w:t xml:space="preserve">s Rider to the Agreement as of the dates </w:t>
      </w:r>
      <w:r w:rsidRPr="001C6DC8">
        <w:rPr>
          <w:rFonts w:ascii="Times New Roman" w:hAnsi="Times New Roman"/>
          <w:sz w:val="24"/>
          <w:szCs w:val="24"/>
        </w:rPr>
        <w:t xml:space="preserve">set forth </w:t>
      </w:r>
      <w:r>
        <w:rPr>
          <w:rFonts w:ascii="Times New Roman" w:hAnsi="Times New Roman"/>
          <w:sz w:val="24"/>
          <w:szCs w:val="24"/>
        </w:rPr>
        <w:t>below</w:t>
      </w:r>
      <w:r w:rsidRPr="001C6DC8">
        <w:rPr>
          <w:rFonts w:ascii="Times New Roman" w:hAnsi="Times New Roman"/>
          <w:sz w:val="24"/>
          <w:szCs w:val="24"/>
        </w:rPr>
        <w:t xml:space="preserve">. </w:t>
      </w:r>
    </w:p>
    <w:p w:rsidR="002A3203" w:rsidRDefault="002A3203" w:rsidP="002A3203">
      <w:pPr>
        <w:tabs>
          <w:tab w:val="left" w:pos="720"/>
          <w:tab w:val="left" w:pos="1252"/>
          <w:tab w:val="left" w:pos="3600"/>
          <w:tab w:val="left" w:pos="4176"/>
        </w:tabs>
        <w:jc w:val="both"/>
        <w:rPr>
          <w:rFonts w:ascii="Times New Roman" w:hAnsi="Times New Roman"/>
          <w:sz w:val="24"/>
          <w:szCs w:val="24"/>
        </w:rPr>
      </w:pPr>
    </w:p>
    <w:p w:rsidR="002A3203" w:rsidRDefault="007F0E5C" w:rsidP="002A3203">
      <w:pPr>
        <w:tabs>
          <w:tab w:val="left" w:pos="4680"/>
          <w:tab w:val="left" w:pos="4950"/>
          <w:tab w:val="right" w:pos="9000"/>
        </w:tabs>
        <w:jc w:val="both"/>
        <w:rPr>
          <w:rFonts w:ascii="Times New Roman" w:hAnsi="Times New Roman"/>
          <w:b/>
          <w:sz w:val="24"/>
          <w:szCs w:val="24"/>
        </w:rPr>
      </w:pPr>
      <w:r>
        <w:rPr>
          <w:rFonts w:ascii="Times New Roman" w:hAnsi="Times New Roman"/>
          <w:b/>
          <w:sz w:val="24"/>
          <w:szCs w:val="24"/>
        </w:rPr>
        <w:t>_________________________________</w:t>
      </w:r>
      <w:r w:rsidR="00EF101F" w:rsidRPr="00EF101F">
        <w:rPr>
          <w:rFonts w:ascii="Times New Roman" w:hAnsi="Times New Roman"/>
          <w:b/>
          <w:sz w:val="24"/>
          <w:szCs w:val="24"/>
        </w:rPr>
        <w:t>.</w:t>
      </w:r>
      <w:r w:rsidR="002A3203" w:rsidRPr="009A3E63">
        <w:rPr>
          <w:rFonts w:ascii="Times New Roman" w:hAnsi="Times New Roman"/>
          <w:b/>
          <w:sz w:val="24"/>
          <w:szCs w:val="24"/>
        </w:rPr>
        <w:tab/>
      </w:r>
      <w:r w:rsidR="002A3203">
        <w:rPr>
          <w:rFonts w:ascii="Times New Roman" w:hAnsi="Times New Roman"/>
          <w:b/>
          <w:sz w:val="24"/>
          <w:szCs w:val="24"/>
        </w:rPr>
        <w:t>ILLINOIS INSTITUTE OF TECHNOLOGY</w:t>
      </w:r>
    </w:p>
    <w:p w:rsidR="002A3203" w:rsidRPr="009A3E63" w:rsidRDefault="002A3203" w:rsidP="002A3203">
      <w:pPr>
        <w:tabs>
          <w:tab w:val="left" w:pos="4680"/>
          <w:tab w:val="left" w:pos="4950"/>
          <w:tab w:val="right" w:pos="9000"/>
        </w:tabs>
        <w:jc w:val="both"/>
        <w:rPr>
          <w:rFonts w:ascii="Times New Roman" w:hAnsi="Times New Roman"/>
          <w:b/>
          <w:sz w:val="24"/>
          <w:szCs w:val="24"/>
        </w:rPr>
      </w:pPr>
      <w:r>
        <w:rPr>
          <w:rFonts w:ascii="Times New Roman" w:hAnsi="Times New Roman"/>
          <w:b/>
          <w:sz w:val="24"/>
          <w:szCs w:val="24"/>
        </w:rPr>
        <w:tab/>
      </w:r>
    </w:p>
    <w:p w:rsidR="002A3203" w:rsidRPr="009A3E63" w:rsidRDefault="002A3203" w:rsidP="002A3203">
      <w:pPr>
        <w:tabs>
          <w:tab w:val="left" w:pos="4500"/>
          <w:tab w:val="right" w:pos="9000"/>
        </w:tabs>
        <w:jc w:val="both"/>
        <w:rPr>
          <w:rFonts w:ascii="Times New Roman" w:hAnsi="Times New Roman"/>
          <w:sz w:val="24"/>
          <w:szCs w:val="24"/>
        </w:rPr>
      </w:pPr>
    </w:p>
    <w:p w:rsidR="002A3203" w:rsidRDefault="002A3203" w:rsidP="002A3203">
      <w:pPr>
        <w:tabs>
          <w:tab w:val="left" w:pos="4680"/>
          <w:tab w:val="right" w:pos="9000"/>
        </w:tabs>
        <w:jc w:val="both"/>
        <w:rPr>
          <w:rFonts w:ascii="Times New Roman" w:hAnsi="Times New Roman"/>
          <w:sz w:val="24"/>
          <w:szCs w:val="24"/>
          <w:u w:val="single"/>
        </w:rPr>
      </w:pPr>
      <w:r w:rsidRPr="009A3E63">
        <w:rPr>
          <w:rFonts w:ascii="Times New Roman" w:hAnsi="Times New Roman"/>
          <w:sz w:val="24"/>
          <w:szCs w:val="24"/>
        </w:rPr>
        <w:t xml:space="preserve">By: </w:t>
      </w:r>
      <w:r w:rsidRPr="009A3E63">
        <w:rPr>
          <w:rFonts w:ascii="Times New Roman" w:hAnsi="Times New Roman"/>
          <w:sz w:val="24"/>
          <w:szCs w:val="24"/>
          <w:u w:val="single"/>
        </w:rPr>
        <w:t>______________________________</w:t>
      </w:r>
      <w:r w:rsidRPr="009A3E63">
        <w:rPr>
          <w:rFonts w:ascii="Times New Roman" w:hAnsi="Times New Roman"/>
          <w:sz w:val="24"/>
          <w:szCs w:val="24"/>
        </w:rPr>
        <w:t xml:space="preserve"> </w:t>
      </w:r>
      <w:r w:rsidRPr="009A3E63">
        <w:rPr>
          <w:rFonts w:ascii="Times New Roman" w:hAnsi="Times New Roman"/>
          <w:sz w:val="24"/>
          <w:szCs w:val="24"/>
        </w:rPr>
        <w:tab/>
        <w:t xml:space="preserve">By: </w:t>
      </w:r>
      <w:r w:rsidRPr="009A3E63">
        <w:rPr>
          <w:rFonts w:ascii="Times New Roman" w:hAnsi="Times New Roman"/>
          <w:sz w:val="24"/>
          <w:szCs w:val="24"/>
          <w:u w:val="single"/>
        </w:rPr>
        <w:t>____________________________</w:t>
      </w:r>
      <w:r>
        <w:rPr>
          <w:rFonts w:ascii="Times New Roman" w:hAnsi="Times New Roman"/>
          <w:sz w:val="24"/>
          <w:szCs w:val="24"/>
          <w:u w:val="single"/>
        </w:rPr>
        <w:t>_______</w:t>
      </w:r>
    </w:p>
    <w:p w:rsidR="002A3203" w:rsidRPr="009A3E63" w:rsidRDefault="002A3203" w:rsidP="002A3203">
      <w:pPr>
        <w:tabs>
          <w:tab w:val="left" w:pos="4680"/>
          <w:tab w:val="right" w:pos="9000"/>
        </w:tabs>
        <w:jc w:val="both"/>
        <w:rPr>
          <w:rFonts w:ascii="Times New Roman" w:hAnsi="Times New Roman"/>
          <w:sz w:val="24"/>
          <w:szCs w:val="24"/>
        </w:rPr>
      </w:pPr>
    </w:p>
    <w:p w:rsidR="002A3203" w:rsidRPr="009A3E63" w:rsidRDefault="002A3203" w:rsidP="002A3203">
      <w:pPr>
        <w:tabs>
          <w:tab w:val="left" w:pos="4680"/>
          <w:tab w:val="left" w:pos="4950"/>
          <w:tab w:val="right" w:pos="9000"/>
        </w:tabs>
        <w:jc w:val="both"/>
        <w:rPr>
          <w:rFonts w:ascii="Times New Roman" w:hAnsi="Times New Roman"/>
          <w:sz w:val="24"/>
          <w:szCs w:val="24"/>
        </w:rPr>
      </w:pPr>
      <w:r w:rsidRPr="009A3E63">
        <w:rPr>
          <w:rFonts w:ascii="Times New Roman" w:hAnsi="Times New Roman"/>
          <w:sz w:val="24"/>
          <w:szCs w:val="24"/>
        </w:rPr>
        <w:t>Name: ____________________________</w:t>
      </w:r>
      <w:r w:rsidRPr="009A3E63">
        <w:rPr>
          <w:rFonts w:ascii="Times New Roman" w:hAnsi="Times New Roman"/>
          <w:sz w:val="24"/>
          <w:szCs w:val="24"/>
        </w:rPr>
        <w:tab/>
        <w:t>Name: __________________________</w:t>
      </w:r>
      <w:r>
        <w:rPr>
          <w:rFonts w:ascii="Times New Roman" w:hAnsi="Times New Roman"/>
          <w:sz w:val="24"/>
          <w:szCs w:val="24"/>
        </w:rPr>
        <w:t>______</w:t>
      </w:r>
      <w:r w:rsidRPr="009A3E63">
        <w:rPr>
          <w:rFonts w:ascii="Times New Roman" w:hAnsi="Times New Roman"/>
          <w:sz w:val="24"/>
          <w:szCs w:val="24"/>
        </w:rPr>
        <w:t>_</w:t>
      </w:r>
    </w:p>
    <w:p w:rsidR="002A3203" w:rsidRDefault="002A3203" w:rsidP="002A3203">
      <w:pPr>
        <w:pStyle w:val="BodyTextIndent3"/>
        <w:tabs>
          <w:tab w:val="left" w:pos="4680"/>
          <w:tab w:val="right" w:pos="9000"/>
        </w:tabs>
        <w:spacing w:after="0"/>
        <w:ind w:left="0"/>
        <w:jc w:val="both"/>
        <w:rPr>
          <w:sz w:val="24"/>
          <w:szCs w:val="24"/>
        </w:rPr>
      </w:pPr>
    </w:p>
    <w:p w:rsidR="002A3203" w:rsidRPr="009A3E63" w:rsidRDefault="002A3203" w:rsidP="002A3203">
      <w:pPr>
        <w:pStyle w:val="BodyTextIndent3"/>
        <w:tabs>
          <w:tab w:val="left" w:pos="4680"/>
          <w:tab w:val="right" w:pos="9000"/>
        </w:tabs>
        <w:spacing w:after="0"/>
        <w:ind w:left="0"/>
        <w:jc w:val="both"/>
        <w:rPr>
          <w:sz w:val="24"/>
          <w:szCs w:val="24"/>
        </w:rPr>
      </w:pPr>
      <w:r w:rsidRPr="009A3E63">
        <w:rPr>
          <w:sz w:val="24"/>
          <w:szCs w:val="24"/>
        </w:rPr>
        <w:t xml:space="preserve">Title: _____________________________ </w:t>
      </w:r>
      <w:r w:rsidRPr="009A3E63">
        <w:rPr>
          <w:sz w:val="24"/>
          <w:szCs w:val="24"/>
        </w:rPr>
        <w:tab/>
        <w:t>Title: __________________________</w:t>
      </w:r>
      <w:r>
        <w:rPr>
          <w:sz w:val="24"/>
          <w:szCs w:val="24"/>
        </w:rPr>
        <w:t>_______</w:t>
      </w:r>
      <w:r w:rsidRPr="009A3E63">
        <w:rPr>
          <w:sz w:val="24"/>
          <w:szCs w:val="24"/>
        </w:rPr>
        <w:t>_</w:t>
      </w:r>
    </w:p>
    <w:p w:rsidR="002A3203" w:rsidRPr="001C6DC8" w:rsidRDefault="002A3203" w:rsidP="002A3203">
      <w:pPr>
        <w:jc w:val="both"/>
        <w:rPr>
          <w:rFonts w:ascii="Times New Roman" w:hAnsi="Times New Roman"/>
          <w:sz w:val="24"/>
          <w:szCs w:val="24"/>
        </w:rPr>
      </w:pPr>
    </w:p>
    <w:sectPr w:rsidR="002A3203" w:rsidRPr="001C6DC8" w:rsidSect="00EE593B">
      <w:headerReference w:type="default" r:id="rId7"/>
      <w:footerReference w:type="even" r:id="rId8"/>
      <w:footerReference w:type="default" r:id="rId9"/>
      <w:type w:val="continuous"/>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1F" w:rsidRDefault="0069191F">
      <w:r>
        <w:separator/>
      </w:r>
    </w:p>
  </w:endnote>
  <w:endnote w:type="continuationSeparator" w:id="0">
    <w:p w:rsidR="0069191F" w:rsidRDefault="0069191F">
      <w:r>
        <w:continuationSeparator/>
      </w:r>
    </w:p>
  </w:endnote>
  <w:endnote w:type="continuationNotice" w:id="1">
    <w:p w:rsidR="0069191F" w:rsidRDefault="00691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03" w:rsidRDefault="0013651B" w:rsidP="002A3203">
    <w:pPr>
      <w:pStyle w:val="Footer"/>
      <w:framePr w:wrap="around" w:vAnchor="text" w:hAnchor="margin" w:xAlign="center" w:y="1"/>
      <w:rPr>
        <w:rStyle w:val="PageNumber"/>
      </w:rPr>
    </w:pPr>
    <w:r>
      <w:rPr>
        <w:rStyle w:val="PageNumber"/>
      </w:rPr>
      <w:fldChar w:fldCharType="begin"/>
    </w:r>
    <w:r w:rsidR="002A3203">
      <w:rPr>
        <w:rStyle w:val="PageNumber"/>
      </w:rPr>
      <w:instrText xml:space="preserve">PAGE  </w:instrText>
    </w:r>
    <w:r>
      <w:rPr>
        <w:rStyle w:val="PageNumber"/>
      </w:rPr>
      <w:fldChar w:fldCharType="end"/>
    </w:r>
  </w:p>
  <w:p w:rsidR="002A3203" w:rsidRDefault="002A3203" w:rsidP="002A3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03" w:rsidRPr="0021114B" w:rsidRDefault="0013651B" w:rsidP="002A3203">
    <w:pPr>
      <w:pStyle w:val="Footer"/>
      <w:framePr w:wrap="around" w:vAnchor="text" w:hAnchor="page" w:x="6301" w:y="771"/>
      <w:rPr>
        <w:rStyle w:val="PageNumber"/>
        <w:sz w:val="24"/>
        <w:szCs w:val="24"/>
      </w:rPr>
    </w:pPr>
    <w:r w:rsidRPr="0021114B">
      <w:rPr>
        <w:rStyle w:val="PageNumber"/>
        <w:sz w:val="24"/>
        <w:szCs w:val="24"/>
      </w:rPr>
      <w:fldChar w:fldCharType="begin"/>
    </w:r>
    <w:r w:rsidR="002A3203" w:rsidRPr="0021114B">
      <w:rPr>
        <w:rStyle w:val="PageNumber"/>
        <w:sz w:val="24"/>
        <w:szCs w:val="24"/>
      </w:rPr>
      <w:instrText xml:space="preserve">PAGE  </w:instrText>
    </w:r>
    <w:r w:rsidRPr="0021114B">
      <w:rPr>
        <w:rStyle w:val="PageNumber"/>
        <w:sz w:val="24"/>
        <w:szCs w:val="24"/>
      </w:rPr>
      <w:fldChar w:fldCharType="separate"/>
    </w:r>
    <w:r w:rsidR="00504D44">
      <w:rPr>
        <w:rStyle w:val="PageNumber"/>
        <w:noProof/>
        <w:sz w:val="24"/>
        <w:szCs w:val="24"/>
      </w:rPr>
      <w:t>2</w:t>
    </w:r>
    <w:r w:rsidRPr="0021114B">
      <w:rPr>
        <w:rStyle w:val="PageNumber"/>
        <w:sz w:val="24"/>
        <w:szCs w:val="24"/>
      </w:rPr>
      <w:fldChar w:fldCharType="end"/>
    </w:r>
  </w:p>
  <w:p w:rsidR="002A3203" w:rsidRDefault="002A3203" w:rsidP="00EF10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1F" w:rsidRDefault="0069191F">
      <w:r>
        <w:separator/>
      </w:r>
    </w:p>
  </w:footnote>
  <w:footnote w:type="continuationSeparator" w:id="0">
    <w:p w:rsidR="0069191F" w:rsidRDefault="0069191F">
      <w:r>
        <w:continuationSeparator/>
      </w:r>
    </w:p>
  </w:footnote>
  <w:footnote w:type="continuationNotice" w:id="1">
    <w:p w:rsidR="0069191F" w:rsidRDefault="006919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8A" w:rsidRDefault="00E97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BED"/>
    <w:multiLevelType w:val="hybridMultilevel"/>
    <w:tmpl w:val="789A3248"/>
    <w:lvl w:ilvl="0" w:tplc="D88E7462">
      <w:start w:val="13"/>
      <w:numFmt w:val="decimal"/>
      <w:lvlText w:val="%1."/>
      <w:lvlJc w:val="left"/>
      <w:pPr>
        <w:tabs>
          <w:tab w:val="num" w:pos="720"/>
        </w:tabs>
        <w:ind w:left="720" w:hanging="720"/>
      </w:pPr>
      <w:rPr>
        <w:rFonts w:hint="default"/>
      </w:rPr>
    </w:lvl>
    <w:lvl w:ilvl="1" w:tplc="5A94704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7682144"/>
    <w:multiLevelType w:val="hybridMultilevel"/>
    <w:tmpl w:val="D48ED514"/>
    <w:lvl w:ilvl="0" w:tplc="002034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B4064D"/>
    <w:multiLevelType w:val="hybridMultilevel"/>
    <w:tmpl w:val="524A500E"/>
    <w:lvl w:ilvl="0" w:tplc="0409000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0583185"/>
    <w:multiLevelType w:val="hybridMultilevel"/>
    <w:tmpl w:val="EAEC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C8"/>
    <w:rsid w:val="0000683F"/>
    <w:rsid w:val="000231DC"/>
    <w:rsid w:val="000919EF"/>
    <w:rsid w:val="001063A4"/>
    <w:rsid w:val="001213D9"/>
    <w:rsid w:val="0013651B"/>
    <w:rsid w:val="001C6DC8"/>
    <w:rsid w:val="001C7B5D"/>
    <w:rsid w:val="001E3817"/>
    <w:rsid w:val="001E6C21"/>
    <w:rsid w:val="00214336"/>
    <w:rsid w:val="00252234"/>
    <w:rsid w:val="002A3203"/>
    <w:rsid w:val="002D6F51"/>
    <w:rsid w:val="0036746D"/>
    <w:rsid w:val="00387304"/>
    <w:rsid w:val="003F2332"/>
    <w:rsid w:val="003F3395"/>
    <w:rsid w:val="00433C3F"/>
    <w:rsid w:val="00474C22"/>
    <w:rsid w:val="0050287F"/>
    <w:rsid w:val="00504D44"/>
    <w:rsid w:val="00525B0F"/>
    <w:rsid w:val="00545759"/>
    <w:rsid w:val="00574EDE"/>
    <w:rsid w:val="005767D9"/>
    <w:rsid w:val="005A0A3E"/>
    <w:rsid w:val="005B78CC"/>
    <w:rsid w:val="00655E2C"/>
    <w:rsid w:val="00681B5E"/>
    <w:rsid w:val="0069191F"/>
    <w:rsid w:val="006E4A90"/>
    <w:rsid w:val="00730EB6"/>
    <w:rsid w:val="007347A5"/>
    <w:rsid w:val="007557D9"/>
    <w:rsid w:val="007643C1"/>
    <w:rsid w:val="007D7418"/>
    <w:rsid w:val="007F0E5C"/>
    <w:rsid w:val="0080174D"/>
    <w:rsid w:val="0080273E"/>
    <w:rsid w:val="00806369"/>
    <w:rsid w:val="00872AD2"/>
    <w:rsid w:val="00884A94"/>
    <w:rsid w:val="00960CD6"/>
    <w:rsid w:val="0098608E"/>
    <w:rsid w:val="009970D6"/>
    <w:rsid w:val="009C48FE"/>
    <w:rsid w:val="009D68A3"/>
    <w:rsid w:val="009F3094"/>
    <w:rsid w:val="00A15D8A"/>
    <w:rsid w:val="00A2411F"/>
    <w:rsid w:val="00A448AC"/>
    <w:rsid w:val="00AF4491"/>
    <w:rsid w:val="00B1458D"/>
    <w:rsid w:val="00B20C69"/>
    <w:rsid w:val="00B33165"/>
    <w:rsid w:val="00B4275F"/>
    <w:rsid w:val="00B81AC4"/>
    <w:rsid w:val="00B873CA"/>
    <w:rsid w:val="00B87C28"/>
    <w:rsid w:val="00BA7281"/>
    <w:rsid w:val="00BB6243"/>
    <w:rsid w:val="00BF0FF8"/>
    <w:rsid w:val="00BF5E63"/>
    <w:rsid w:val="00C65DC0"/>
    <w:rsid w:val="00C71C5B"/>
    <w:rsid w:val="00CC32C4"/>
    <w:rsid w:val="00CD23FD"/>
    <w:rsid w:val="00D74005"/>
    <w:rsid w:val="00DA7DB0"/>
    <w:rsid w:val="00DB2A1C"/>
    <w:rsid w:val="00E247D5"/>
    <w:rsid w:val="00E739D2"/>
    <w:rsid w:val="00E80D7E"/>
    <w:rsid w:val="00E9758A"/>
    <w:rsid w:val="00EE593B"/>
    <w:rsid w:val="00EF101F"/>
    <w:rsid w:val="00F02D4A"/>
    <w:rsid w:val="00F12360"/>
    <w:rsid w:val="00F3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3FDC33-142D-40F2-8A83-3233234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C8"/>
    <w:pPr>
      <w:autoSpaceDE w:val="0"/>
      <w:autoSpaceDN w:val="0"/>
      <w:adjustRightInd w:val="0"/>
    </w:pPr>
    <w:rPr>
      <w:rFonts w:ascii="Tms Rmn" w:hAnsi="Tms Rmn"/>
    </w:rPr>
  </w:style>
  <w:style w:type="paragraph" w:styleId="Heading6">
    <w:name w:val="heading 6"/>
    <w:basedOn w:val="Normal"/>
    <w:next w:val="Normal"/>
    <w:qFormat/>
    <w:rsid w:val="009D4358"/>
    <w:pPr>
      <w:autoSpaceDE/>
      <w:autoSpaceDN/>
      <w:adjustRightInd/>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DC8"/>
    <w:pPr>
      <w:tabs>
        <w:tab w:val="center" w:pos="4320"/>
        <w:tab w:val="right" w:pos="8640"/>
      </w:tabs>
    </w:pPr>
  </w:style>
  <w:style w:type="character" w:styleId="PageNumber">
    <w:name w:val="page number"/>
    <w:basedOn w:val="DefaultParagraphFont"/>
    <w:rsid w:val="001C6DC8"/>
  </w:style>
  <w:style w:type="paragraph" w:styleId="BodyText">
    <w:name w:val="Body Text"/>
    <w:basedOn w:val="Normal"/>
    <w:rsid w:val="00C549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adjustRightInd/>
      <w:jc w:val="both"/>
    </w:pPr>
    <w:rPr>
      <w:rFonts w:ascii="Courier" w:hAnsi="Courier"/>
      <w:sz w:val="24"/>
      <w:szCs w:val="24"/>
    </w:rPr>
  </w:style>
  <w:style w:type="paragraph" w:styleId="BodyTextIndent3">
    <w:name w:val="Body Text Indent 3"/>
    <w:basedOn w:val="Normal"/>
    <w:rsid w:val="009A3E63"/>
    <w:pPr>
      <w:autoSpaceDE/>
      <w:autoSpaceDN/>
      <w:adjustRightInd/>
      <w:spacing w:after="120"/>
      <w:ind w:left="360"/>
    </w:pPr>
    <w:rPr>
      <w:rFonts w:ascii="Times New Roman" w:hAnsi="Times New Roman"/>
      <w:sz w:val="16"/>
      <w:szCs w:val="16"/>
    </w:rPr>
  </w:style>
  <w:style w:type="paragraph" w:styleId="Header">
    <w:name w:val="header"/>
    <w:basedOn w:val="Normal"/>
    <w:rsid w:val="0021114B"/>
    <w:pPr>
      <w:tabs>
        <w:tab w:val="center" w:pos="4320"/>
        <w:tab w:val="right" w:pos="8640"/>
      </w:tabs>
    </w:pPr>
  </w:style>
  <w:style w:type="paragraph" w:styleId="BodyTextIndent">
    <w:name w:val="Body Text Indent"/>
    <w:basedOn w:val="Normal"/>
    <w:rsid w:val="008803DB"/>
    <w:pPr>
      <w:spacing w:after="120"/>
      <w:ind w:left="360"/>
    </w:pPr>
  </w:style>
  <w:style w:type="paragraph" w:styleId="BalloonText">
    <w:name w:val="Balloon Text"/>
    <w:basedOn w:val="Normal"/>
    <w:link w:val="BalloonTextChar"/>
    <w:rsid w:val="00F12360"/>
    <w:rPr>
      <w:rFonts w:ascii="Tahoma" w:hAnsi="Tahoma" w:cs="Tahoma"/>
      <w:sz w:val="16"/>
      <w:szCs w:val="16"/>
    </w:rPr>
  </w:style>
  <w:style w:type="character" w:customStyle="1" w:styleId="BalloonTextChar">
    <w:name w:val="Balloon Text Char"/>
    <w:link w:val="BalloonText"/>
    <w:rsid w:val="00F12360"/>
    <w:rPr>
      <w:rFonts w:ascii="Tahoma" w:hAnsi="Tahoma" w:cs="Tahoma"/>
      <w:sz w:val="16"/>
      <w:szCs w:val="16"/>
    </w:rPr>
  </w:style>
  <w:style w:type="paragraph" w:styleId="ListParagraph">
    <w:name w:val="List Paragraph"/>
    <w:basedOn w:val="Normal"/>
    <w:uiPriority w:val="34"/>
    <w:qFormat/>
    <w:rsid w:val="00EE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AGREEMENT FOR CONSULTING SERVICES</vt:lpstr>
    </vt:vector>
  </TitlesOfParts>
  <Company>NCFST/IIT</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CONSULTING SERVICES</dc:title>
  <dc:creator>damato</dc:creator>
  <cp:lastModifiedBy>Snow</cp:lastModifiedBy>
  <cp:revision>2</cp:revision>
  <cp:lastPrinted>2015-01-08T19:29:00Z</cp:lastPrinted>
  <dcterms:created xsi:type="dcterms:W3CDTF">2019-01-07T19:32:00Z</dcterms:created>
  <dcterms:modified xsi:type="dcterms:W3CDTF">2019-01-07T19:32:00Z</dcterms:modified>
</cp:coreProperties>
</file>